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75AFBB" w14:textId="752987A5" w:rsidR="00A45FE2" w:rsidRPr="0016316A" w:rsidRDefault="00A45FE2" w:rsidP="00A45FE2">
      <w:pPr>
        <w:pStyle w:val="a3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D729AB">
        <w:rPr>
          <w:noProof w:val="0"/>
          <w:sz w:val="24"/>
        </w:rPr>
        <w:t>8</w:t>
      </w:r>
      <w:r w:rsidR="00D729AB">
        <w:rPr>
          <w:rFonts w:hint="eastAsia"/>
          <w:noProof w:val="0"/>
          <w:sz w:val="24"/>
        </w:rPr>
        <w:t>5</w:t>
      </w:r>
      <w:r w:rsidRPr="0016316A">
        <w:rPr>
          <w:rFonts w:cs="Arial"/>
          <w:bCs/>
          <w:noProof w:val="0"/>
          <w:sz w:val="24"/>
        </w:rPr>
        <w:tab/>
      </w:r>
      <w:r w:rsidR="00E82249" w:rsidRPr="00E82249">
        <w:rPr>
          <w:rFonts w:cs="Arial"/>
          <w:bCs/>
          <w:noProof w:val="0"/>
          <w:sz w:val="24"/>
        </w:rPr>
        <w:t>R4-1713072</w:t>
      </w:r>
      <w:bookmarkStart w:id="1" w:name="_GoBack"/>
      <w:bookmarkEnd w:id="1"/>
    </w:p>
    <w:p w14:paraId="7FE3607D" w14:textId="2B89A688" w:rsidR="00A45FE2" w:rsidRPr="00CB69BA" w:rsidRDefault="00095DCC" w:rsidP="00A45FE2">
      <w:pPr>
        <w:pStyle w:val="a3"/>
        <w:tabs>
          <w:tab w:val="right" w:pos="9639"/>
        </w:tabs>
        <w:rPr>
          <w:noProof w:val="0"/>
          <w:sz w:val="24"/>
        </w:rPr>
      </w:pPr>
      <w:r>
        <w:rPr>
          <w:rFonts w:hint="eastAsia"/>
          <w:noProof w:val="0"/>
          <w:sz w:val="24"/>
        </w:rPr>
        <w:t>R</w:t>
      </w:r>
      <w:r w:rsidR="006A105C">
        <w:rPr>
          <w:rFonts w:hint="eastAsia"/>
          <w:noProof w:val="0"/>
          <w:sz w:val="24"/>
        </w:rPr>
        <w:t>e</w:t>
      </w:r>
      <w:r>
        <w:rPr>
          <w:rFonts w:hint="eastAsia"/>
          <w:noProof w:val="0"/>
          <w:sz w:val="24"/>
        </w:rPr>
        <w:t>no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USA</w:t>
      </w:r>
      <w:r w:rsidR="004068E1">
        <w:rPr>
          <w:noProof w:val="0"/>
          <w:sz w:val="24"/>
        </w:rPr>
        <w:t xml:space="preserve">, </w:t>
      </w:r>
      <w:r>
        <w:rPr>
          <w:rFonts w:hint="eastAsia"/>
          <w:noProof w:val="0"/>
          <w:sz w:val="24"/>
        </w:rPr>
        <w:t>27 Nov</w:t>
      </w:r>
      <w:r w:rsidR="004068E1">
        <w:rPr>
          <w:noProof w:val="0"/>
          <w:sz w:val="24"/>
        </w:rPr>
        <w:t xml:space="preserve"> – </w:t>
      </w:r>
      <w:r>
        <w:rPr>
          <w:rFonts w:hint="eastAsia"/>
          <w:noProof w:val="0"/>
          <w:sz w:val="24"/>
        </w:rPr>
        <w:t>1</w:t>
      </w:r>
      <w:r w:rsidR="004068E1">
        <w:rPr>
          <w:noProof w:val="0"/>
          <w:sz w:val="24"/>
        </w:rPr>
        <w:t xml:space="preserve"> </w:t>
      </w:r>
      <w:r>
        <w:rPr>
          <w:rFonts w:hint="eastAsia"/>
          <w:noProof w:val="0"/>
          <w:sz w:val="24"/>
        </w:rPr>
        <w:t>Dec</w:t>
      </w:r>
      <w:r w:rsidR="004068E1">
        <w:rPr>
          <w:noProof w:val="0"/>
          <w:sz w:val="24"/>
        </w:rPr>
        <w:t>, 2017</w:t>
      </w:r>
    </w:p>
    <w:p w14:paraId="20216877" w14:textId="77777777" w:rsidR="00CD4C7B" w:rsidRPr="005A25D2" w:rsidRDefault="00CD4C7B" w:rsidP="00CD4C7B">
      <w:pPr>
        <w:pStyle w:val="a3"/>
        <w:rPr>
          <w:bCs/>
          <w:noProof w:val="0"/>
          <w:sz w:val="24"/>
        </w:rPr>
      </w:pPr>
    </w:p>
    <w:p w14:paraId="135F8D8A" w14:textId="77777777" w:rsidR="00F01DEA" w:rsidRDefault="00CD4C7B" w:rsidP="00F01DE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01DEA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28E7CBA" w14:textId="59DB936C" w:rsidR="00C2575A" w:rsidRPr="00D35B9D" w:rsidRDefault="006A0B35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095DCC" w:rsidRPr="00095DCC">
        <w:rPr>
          <w:rFonts w:ascii="Arial" w:hAnsi="Arial" w:cs="Arial"/>
          <w:b/>
          <w:bCs/>
          <w:sz w:val="24"/>
          <w:lang w:eastAsia="ja-JP"/>
        </w:rPr>
        <w:t xml:space="preserve">Output </w:t>
      </w:r>
      <w:r w:rsidR="00095DCC">
        <w:rPr>
          <w:rFonts w:ascii="Arial" w:hAnsi="Arial" w:cs="Arial" w:hint="eastAsia"/>
          <w:b/>
          <w:bCs/>
          <w:sz w:val="24"/>
          <w:lang w:eastAsia="ja-JP"/>
        </w:rPr>
        <w:t>p</w:t>
      </w:r>
      <w:r w:rsidR="00095DCC" w:rsidRPr="00095DCC">
        <w:rPr>
          <w:rFonts w:ascii="Arial" w:hAnsi="Arial" w:cs="Arial"/>
          <w:b/>
          <w:bCs/>
          <w:sz w:val="24"/>
          <w:lang w:eastAsia="ja-JP"/>
        </w:rPr>
        <w:t>ower level of interference signal for out of band blocking</w:t>
      </w:r>
    </w:p>
    <w:p w14:paraId="28325425" w14:textId="612C44E6" w:rsidR="00143DD8" w:rsidRPr="008A14F1" w:rsidRDefault="00143DD8" w:rsidP="00C2575A">
      <w:pPr>
        <w:tabs>
          <w:tab w:val="left" w:pos="1985"/>
        </w:tabs>
        <w:spacing w:after="120"/>
        <w:ind w:left="1985" w:hanging="1985"/>
        <w:rPr>
          <w:rFonts w:ascii="Arial" w:hAnsi="Arial" w:cs="Arial"/>
          <w:lang w:val="en-US"/>
        </w:rPr>
      </w:pPr>
      <w:r w:rsidRPr="008A14F1">
        <w:rPr>
          <w:rFonts w:ascii="Arial" w:hAnsi="Arial" w:cs="Arial"/>
          <w:b/>
          <w:bCs/>
          <w:sz w:val="24"/>
        </w:rPr>
        <w:t>Agenda item:</w:t>
      </w:r>
      <w:r w:rsidRPr="008A14F1">
        <w:rPr>
          <w:rFonts w:ascii="Arial" w:hAnsi="Arial" w:cs="Arial"/>
          <w:b/>
          <w:bCs/>
          <w:sz w:val="24"/>
        </w:rPr>
        <w:tab/>
      </w:r>
      <w:r w:rsidR="004C54C0">
        <w:rPr>
          <w:rFonts w:ascii="Arial" w:hAnsi="Arial" w:cs="Arial" w:hint="eastAsia"/>
          <w:b/>
          <w:bCs/>
          <w:sz w:val="24"/>
          <w:lang w:eastAsia="ja-JP"/>
        </w:rPr>
        <w:t>8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095DCC">
        <w:rPr>
          <w:rFonts w:ascii="Arial" w:hAnsi="Arial" w:cs="Arial" w:hint="eastAsia"/>
          <w:b/>
          <w:bCs/>
          <w:sz w:val="24"/>
          <w:lang w:eastAsia="ja-JP"/>
        </w:rPr>
        <w:t>27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095DCC">
        <w:rPr>
          <w:rFonts w:ascii="Arial" w:hAnsi="Arial" w:cs="Arial" w:hint="eastAsia"/>
          <w:b/>
          <w:bCs/>
          <w:sz w:val="24"/>
          <w:lang w:eastAsia="ja-JP"/>
        </w:rPr>
        <w:t>3</w:t>
      </w:r>
      <w:r w:rsidR="002E1D30">
        <w:rPr>
          <w:rFonts w:ascii="Arial" w:hAnsi="Arial" w:cs="Arial" w:hint="eastAsia"/>
          <w:b/>
          <w:bCs/>
          <w:sz w:val="24"/>
          <w:lang w:eastAsia="ja-JP"/>
        </w:rPr>
        <w:t>.</w:t>
      </w:r>
      <w:r w:rsidR="00095DCC">
        <w:rPr>
          <w:rFonts w:ascii="Arial" w:hAnsi="Arial" w:cs="Arial" w:hint="eastAsia"/>
          <w:b/>
          <w:bCs/>
          <w:sz w:val="24"/>
          <w:lang w:eastAsia="ja-JP"/>
        </w:rPr>
        <w:t>4</w:t>
      </w:r>
    </w:p>
    <w:p w14:paraId="62346435" w14:textId="3DEA3CEE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E1B79">
        <w:rPr>
          <w:rFonts w:ascii="Arial" w:hAnsi="Arial" w:cs="Arial" w:hint="eastAsia"/>
          <w:b/>
          <w:bCs/>
          <w:sz w:val="24"/>
          <w:lang w:eastAsia="ja-JP"/>
        </w:rPr>
        <w:t>Approval</w:t>
      </w:r>
    </w:p>
    <w:p w14:paraId="0EF51EF2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07555AA4" w14:textId="34602304" w:rsidR="00EF4877" w:rsidRPr="00A31ECC" w:rsidRDefault="008B0BF7" w:rsidP="00D729AB">
      <w:pPr>
        <w:spacing w:after="0"/>
        <w:ind w:firstLineChars="50" w:firstLine="100"/>
        <w:jc w:val="both"/>
        <w:rPr>
          <w:lang w:eastAsia="ja-JP"/>
        </w:rPr>
      </w:pPr>
      <w:r w:rsidRPr="00EF4877">
        <w:rPr>
          <w:bCs/>
          <w:lang w:eastAsia="ja-JP"/>
        </w:rPr>
        <w:t xml:space="preserve">In the RAN4 </w:t>
      </w:r>
      <w:r w:rsidRPr="000376DD">
        <w:rPr>
          <w:bCs/>
          <w:lang w:eastAsia="ja-JP"/>
        </w:rPr>
        <w:t>meeting #8</w:t>
      </w:r>
      <w:r w:rsidR="00A31ECC">
        <w:rPr>
          <w:rFonts w:hint="eastAsia"/>
          <w:bCs/>
          <w:lang w:eastAsia="ja-JP"/>
        </w:rPr>
        <w:t>4</w:t>
      </w:r>
      <w:r w:rsidR="00D729AB">
        <w:rPr>
          <w:rFonts w:hint="eastAsia"/>
          <w:bCs/>
          <w:lang w:eastAsia="ja-JP"/>
        </w:rPr>
        <w:t>bis</w:t>
      </w:r>
      <w:r w:rsidRPr="000376DD">
        <w:rPr>
          <w:bCs/>
          <w:lang w:eastAsia="ja-JP"/>
        </w:rPr>
        <w:t xml:space="preserve">, </w:t>
      </w:r>
      <w:r w:rsidR="00A31ECC">
        <w:rPr>
          <w:rFonts w:hint="eastAsia"/>
          <w:bCs/>
          <w:lang w:eastAsia="ja-JP"/>
        </w:rPr>
        <w:t xml:space="preserve">a WF was approved for discussing </w:t>
      </w:r>
      <w:r w:rsidR="00D729AB">
        <w:rPr>
          <w:rFonts w:hint="eastAsia"/>
          <w:bCs/>
          <w:lang w:eastAsia="ja-JP"/>
        </w:rPr>
        <w:t>out of band blocking (OOB).</w:t>
      </w:r>
      <w:r w:rsidR="000E1B79">
        <w:rPr>
          <w:rFonts w:hint="eastAsia"/>
          <w:bCs/>
          <w:lang w:eastAsia="ja-JP"/>
        </w:rPr>
        <w:t xml:space="preserve"> </w:t>
      </w:r>
      <w:r w:rsidR="00A31ECC">
        <w:rPr>
          <w:rFonts w:hint="eastAsia"/>
          <w:lang w:eastAsia="ja-JP"/>
        </w:rPr>
        <w:t>[1]. In the WF,</w:t>
      </w:r>
      <w:r w:rsidR="00D729AB">
        <w:rPr>
          <w:rFonts w:hint="eastAsia"/>
          <w:bCs/>
          <w:lang w:eastAsia="ja-JP"/>
        </w:rPr>
        <w:t xml:space="preserve"> it is approved that the distance between AAS-BS and interferer source antenna ,as well as the output power level of </w:t>
      </w:r>
      <w:r w:rsidR="00D729AB">
        <w:rPr>
          <w:bCs/>
          <w:lang w:eastAsia="ja-JP"/>
        </w:rPr>
        <w:t>interference</w:t>
      </w:r>
      <w:r w:rsidR="00D729AB">
        <w:rPr>
          <w:rFonts w:hint="eastAsia"/>
          <w:bCs/>
          <w:lang w:eastAsia="ja-JP"/>
        </w:rPr>
        <w:t xml:space="preserve"> signal are fixed against interference signal frequency. However, the output level</w:t>
      </w:r>
      <w:r w:rsidR="00A31ECC">
        <w:rPr>
          <w:rFonts w:hint="eastAsia"/>
          <w:bCs/>
          <w:lang w:eastAsia="ja-JP"/>
        </w:rPr>
        <w:t xml:space="preserve"> of the </w:t>
      </w:r>
      <w:r w:rsidR="00D729AB">
        <w:rPr>
          <w:rFonts w:hint="eastAsia"/>
          <w:bCs/>
          <w:lang w:eastAsia="ja-JP"/>
        </w:rPr>
        <w:t xml:space="preserve">interference signal </w:t>
      </w:r>
      <w:r w:rsidR="00450C79">
        <w:rPr>
          <w:rFonts w:hint="eastAsia"/>
          <w:bCs/>
          <w:lang w:eastAsia="ja-JP"/>
        </w:rPr>
        <w:t xml:space="preserve">has not been </w:t>
      </w:r>
      <w:r w:rsidR="00D729AB">
        <w:rPr>
          <w:rFonts w:hint="eastAsia"/>
          <w:bCs/>
          <w:lang w:eastAsia="ja-JP"/>
        </w:rPr>
        <w:t>determined</w:t>
      </w:r>
      <w:r w:rsidR="00450C79">
        <w:rPr>
          <w:rFonts w:hint="eastAsia"/>
          <w:bCs/>
          <w:lang w:eastAsia="ja-JP"/>
        </w:rPr>
        <w:t xml:space="preserve">. </w:t>
      </w:r>
      <w:r w:rsidR="00EF4877" w:rsidRPr="00EF4877">
        <w:rPr>
          <w:rFonts w:hint="eastAsia"/>
          <w:bCs/>
          <w:lang w:eastAsia="ja-JP"/>
        </w:rPr>
        <w:t xml:space="preserve">This contribution </w:t>
      </w:r>
      <w:r w:rsidR="00A31ECC">
        <w:rPr>
          <w:rFonts w:hint="eastAsia"/>
          <w:bCs/>
          <w:lang w:eastAsia="ja-JP"/>
        </w:rPr>
        <w:t xml:space="preserve">proposes the </w:t>
      </w:r>
      <w:r w:rsidR="00D729AB">
        <w:rPr>
          <w:rFonts w:hint="eastAsia"/>
          <w:bCs/>
          <w:lang w:eastAsia="ja-JP"/>
        </w:rPr>
        <w:t xml:space="preserve">output power level of interference signal for </w:t>
      </w:r>
      <w:r w:rsidR="00EF4877" w:rsidRPr="00EF4877">
        <w:rPr>
          <w:rFonts w:hint="eastAsia"/>
          <w:bCs/>
          <w:lang w:eastAsia="ja-JP"/>
        </w:rPr>
        <w:t xml:space="preserve">Rel-15 </w:t>
      </w:r>
      <w:proofErr w:type="spellStart"/>
      <w:r w:rsidR="00EF4877" w:rsidRPr="00EF4877">
        <w:rPr>
          <w:rFonts w:hint="eastAsia"/>
          <w:bCs/>
          <w:lang w:eastAsia="ja-JP"/>
        </w:rPr>
        <w:t>eAAS</w:t>
      </w:r>
      <w:proofErr w:type="spellEnd"/>
      <w:r w:rsidR="00EF4877" w:rsidRPr="00EF4877">
        <w:rPr>
          <w:rFonts w:hint="eastAsia"/>
          <w:bCs/>
          <w:lang w:eastAsia="ja-JP"/>
        </w:rPr>
        <w:t xml:space="preserve"> BS</w:t>
      </w:r>
      <w:r w:rsidR="00D729AB">
        <w:rPr>
          <w:rFonts w:hint="eastAsia"/>
          <w:bCs/>
          <w:lang w:eastAsia="ja-JP"/>
        </w:rPr>
        <w:t xml:space="preserve"> OOB requirements except for co-location scenario</w:t>
      </w:r>
      <w:r w:rsidR="00EF4877" w:rsidRPr="00EF4877">
        <w:rPr>
          <w:rFonts w:hint="eastAsia"/>
          <w:bCs/>
          <w:lang w:eastAsia="ja-JP"/>
        </w:rPr>
        <w:t>.</w:t>
      </w:r>
    </w:p>
    <w:p w14:paraId="16A9DD05" w14:textId="04946D1B" w:rsidR="00831B65" w:rsidRDefault="00C608C8" w:rsidP="00FA5286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Discussion</w:t>
      </w:r>
    </w:p>
    <w:p w14:paraId="08962B0B" w14:textId="0D030EAF" w:rsidR="00365A11" w:rsidRDefault="00D729AB" w:rsidP="00D729AB">
      <w:pPr>
        <w:pStyle w:val="4"/>
        <w:rPr>
          <w:lang w:val="en-US" w:eastAsia="ja-JP"/>
        </w:rPr>
      </w:pPr>
      <w:r>
        <w:rPr>
          <w:rFonts w:hint="eastAsia"/>
          <w:lang w:val="en-US" w:eastAsia="ja-JP"/>
        </w:rPr>
        <w:t>2.1 Interference level input to receiver of AAS BS</w:t>
      </w:r>
    </w:p>
    <w:p w14:paraId="0CD7FD61" w14:textId="77777777" w:rsidR="00D729AB" w:rsidRDefault="00D729AB" w:rsidP="00D729AB">
      <w:pPr>
        <w:spacing w:after="0"/>
        <w:jc w:val="both"/>
        <w:rPr>
          <w:sz w:val="18"/>
          <w:lang w:val="en-US" w:eastAsia="ja-JP"/>
        </w:rPr>
      </w:pPr>
    </w:p>
    <w:p w14:paraId="5C2A05FD" w14:textId="20182232" w:rsidR="00D729AB" w:rsidRDefault="00D729AB" w:rsidP="00D729AB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In t</w:t>
      </w:r>
      <w:r w:rsidR="008C2893">
        <w:rPr>
          <w:rFonts w:hint="eastAsia"/>
          <w:lang w:eastAsia="ja-JP"/>
        </w:rPr>
        <w:t xml:space="preserve">he </w:t>
      </w:r>
      <w:r>
        <w:rPr>
          <w:rFonts w:hint="eastAsia"/>
          <w:lang w:eastAsia="ja-JP"/>
        </w:rPr>
        <w:t xml:space="preserve">OOB requirements except for co-location scenario of Rel-13, a CW signal is input to BS receiver as </w:t>
      </w:r>
      <w:proofErr w:type="spellStart"/>
      <w:r>
        <w:rPr>
          <w:rFonts w:hint="eastAsia"/>
          <w:lang w:eastAsia="ja-JP"/>
        </w:rPr>
        <w:t>a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interference</w:t>
      </w:r>
      <w:r>
        <w:rPr>
          <w:rFonts w:hint="eastAsia"/>
          <w:lang w:eastAsia="ja-JP"/>
        </w:rPr>
        <w:t xml:space="preserve"> signal and its level is constant, -15 dBm, at out of band frequencies defined in the OOB requirements [2]. The objective of Rel-15 is to provide the same level of performance and protection </w:t>
      </w:r>
      <w:r>
        <w:rPr>
          <w:lang w:eastAsia="ja-JP"/>
        </w:rPr>
        <w:t>as the</w:t>
      </w:r>
      <w:r>
        <w:rPr>
          <w:rFonts w:hint="eastAsia"/>
          <w:lang w:eastAsia="ja-JP"/>
        </w:rPr>
        <w:t xml:space="preserve"> Rel-13 AAS BS requirements, as clearly described in </w:t>
      </w:r>
      <w:proofErr w:type="spellStart"/>
      <w:r>
        <w:rPr>
          <w:rFonts w:hint="eastAsia"/>
          <w:lang w:eastAsia="ja-JP"/>
        </w:rPr>
        <w:t>eAAS</w:t>
      </w:r>
      <w:proofErr w:type="spellEnd"/>
      <w:r>
        <w:rPr>
          <w:rFonts w:hint="eastAsia"/>
          <w:lang w:eastAsia="ja-JP"/>
        </w:rPr>
        <w:t xml:space="preserve"> WID [3]. Therefore, the same level of interference signal should be achieved for Rel-15 AAS BS out of band blocking requirement. This means that -15 dBm of interference signal should be input to receivers of AAS BS. </w:t>
      </w:r>
    </w:p>
    <w:p w14:paraId="27EA057F" w14:textId="77777777" w:rsidR="00D729AB" w:rsidRDefault="00D729AB" w:rsidP="00365A11">
      <w:pPr>
        <w:spacing w:after="0"/>
        <w:rPr>
          <w:lang w:eastAsia="ja-JP"/>
        </w:rPr>
      </w:pPr>
    </w:p>
    <w:p w14:paraId="57E19407" w14:textId="1D783120" w:rsidR="00D729AB" w:rsidRPr="00D729AB" w:rsidRDefault="00D729AB" w:rsidP="00365A11">
      <w:pPr>
        <w:spacing w:after="0"/>
        <w:rPr>
          <w:b/>
          <w:lang w:eastAsia="ja-JP"/>
        </w:rPr>
      </w:pPr>
      <w:r w:rsidRPr="00D729AB">
        <w:rPr>
          <w:rFonts w:hint="eastAsia"/>
          <w:b/>
          <w:lang w:eastAsia="ja-JP"/>
        </w:rPr>
        <w:t>Observation 1</w:t>
      </w:r>
      <w:r>
        <w:rPr>
          <w:rFonts w:hint="eastAsia"/>
          <w:b/>
          <w:lang w:eastAsia="ja-JP"/>
        </w:rPr>
        <w:t>:</w:t>
      </w:r>
      <w:r w:rsidRPr="00D729AB">
        <w:rPr>
          <w:rFonts w:hint="eastAsia"/>
          <w:b/>
          <w:lang w:eastAsia="ja-JP"/>
        </w:rPr>
        <w:t xml:space="preserve">   -15 dBm of interference signal </w:t>
      </w:r>
      <w:r w:rsidRPr="00D729AB">
        <w:rPr>
          <w:b/>
          <w:lang w:eastAsia="ja-JP"/>
        </w:rPr>
        <w:t>should</w:t>
      </w:r>
      <w:r w:rsidRPr="00D729AB">
        <w:rPr>
          <w:rFonts w:hint="eastAsia"/>
          <w:b/>
          <w:lang w:eastAsia="ja-JP"/>
        </w:rPr>
        <w:t xml:space="preserve"> be input to each receiver of AAS BS for out of band blocking requirements </w:t>
      </w:r>
      <w:r>
        <w:rPr>
          <w:rFonts w:hint="eastAsia"/>
          <w:b/>
          <w:lang w:eastAsia="ja-JP"/>
        </w:rPr>
        <w:t>at</w:t>
      </w:r>
      <w:r w:rsidRPr="00D729AB">
        <w:rPr>
          <w:rFonts w:hint="eastAsia"/>
          <w:b/>
          <w:lang w:eastAsia="ja-JP"/>
        </w:rPr>
        <w:t xml:space="preserve"> required out of band frequencies.</w:t>
      </w:r>
    </w:p>
    <w:p w14:paraId="5CC729FE" w14:textId="77777777" w:rsidR="00D729AB" w:rsidRPr="00D729AB" w:rsidRDefault="00D729AB" w:rsidP="00365A11">
      <w:pPr>
        <w:spacing w:after="0"/>
        <w:rPr>
          <w:lang w:eastAsia="ja-JP"/>
        </w:rPr>
      </w:pPr>
    </w:p>
    <w:p w14:paraId="4FF450E4" w14:textId="77777777" w:rsidR="00D729AB" w:rsidRDefault="00D729AB" w:rsidP="00365A11">
      <w:pPr>
        <w:spacing w:after="0"/>
        <w:rPr>
          <w:lang w:eastAsia="ja-JP"/>
        </w:rPr>
      </w:pPr>
    </w:p>
    <w:p w14:paraId="525249CF" w14:textId="77777777" w:rsidR="00D729AB" w:rsidRDefault="00D729AB" w:rsidP="00D729AB">
      <w:pPr>
        <w:pStyle w:val="4"/>
        <w:rPr>
          <w:lang w:eastAsia="ja-JP"/>
        </w:rPr>
      </w:pPr>
      <w:r>
        <w:rPr>
          <w:rFonts w:hint="eastAsia"/>
          <w:lang w:eastAsia="ja-JP"/>
        </w:rPr>
        <w:t>2.2 Interference level output from interferer source antenna</w:t>
      </w:r>
    </w:p>
    <w:p w14:paraId="30951EB9" w14:textId="4084323E" w:rsidR="00D729AB" w:rsidRDefault="00D729AB" w:rsidP="00D729AB">
      <w:pPr>
        <w:spacing w:after="0"/>
        <w:jc w:val="center"/>
        <w:rPr>
          <w:lang w:eastAsia="ja-JP"/>
        </w:rPr>
      </w:pPr>
      <w:r w:rsidRPr="00D729AB">
        <w:rPr>
          <w:rFonts w:hint="eastAsia"/>
          <w:noProof/>
          <w:lang w:val="en-US" w:eastAsia="ja-JP"/>
        </w:rPr>
        <w:drawing>
          <wp:inline distT="0" distB="0" distL="0" distR="0" wp14:anchorId="76A62FD9" wp14:editId="1CFBBFEA">
            <wp:extent cx="4480598" cy="3088257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999" cy="308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86EDB" w14:textId="60C2AD84" w:rsidR="00D729AB" w:rsidRPr="00D729AB" w:rsidRDefault="00D729AB" w:rsidP="00D729AB">
      <w:pPr>
        <w:spacing w:after="0"/>
        <w:jc w:val="center"/>
        <w:rPr>
          <w:lang w:val="en-US" w:eastAsia="ja-JP"/>
        </w:rPr>
      </w:pPr>
      <w:r w:rsidRPr="00D729AB">
        <w:rPr>
          <w:lang w:val="en-US" w:eastAsia="ja-JP"/>
        </w:rPr>
        <w:t xml:space="preserve">Figure </w:t>
      </w:r>
      <w:proofErr w:type="gramStart"/>
      <w:r w:rsidRPr="00D729AB">
        <w:rPr>
          <w:lang w:val="en-US" w:eastAsia="ja-JP"/>
        </w:rPr>
        <w:t>1  Example</w:t>
      </w:r>
      <w:proofErr w:type="gramEnd"/>
      <w:r w:rsidRPr="00D729AB">
        <w:rPr>
          <w:lang w:val="en-US" w:eastAsia="ja-JP"/>
        </w:rPr>
        <w:t xml:space="preserve"> of OOB test system and its level diagram</w:t>
      </w:r>
    </w:p>
    <w:p w14:paraId="1B51A49F" w14:textId="77777777" w:rsidR="00D729AB" w:rsidRDefault="00D729AB" w:rsidP="00D729AB">
      <w:pPr>
        <w:spacing w:after="0"/>
        <w:jc w:val="both"/>
        <w:rPr>
          <w:lang w:eastAsia="ja-JP"/>
        </w:rPr>
      </w:pPr>
    </w:p>
    <w:p w14:paraId="562D3DDD" w14:textId="4BCD4C1F" w:rsidR="00D729AB" w:rsidRDefault="00D729AB" w:rsidP="00D729AB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Figure 1(a) is a schematic diagram of an example of OOB test system. Here, the interferer source </w:t>
      </w:r>
      <w:r>
        <w:rPr>
          <w:lang w:eastAsia="ja-JP"/>
        </w:rPr>
        <w:t>antenna</w:t>
      </w:r>
      <w:r>
        <w:rPr>
          <w:rFonts w:hint="eastAsia"/>
          <w:lang w:eastAsia="ja-JP"/>
        </w:rPr>
        <w:t xml:space="preserve"> is an antenna that emits interference signal and is located in front of AAS BS under test having a </w:t>
      </w:r>
      <w:r>
        <w:rPr>
          <w:lang w:eastAsia="ja-JP"/>
        </w:rPr>
        <w:t>distance</w:t>
      </w:r>
      <w:r>
        <w:rPr>
          <w:rFonts w:hint="eastAsia"/>
          <w:lang w:eastAsia="ja-JP"/>
        </w:rPr>
        <w:t xml:space="preserve">, </w:t>
      </w:r>
      <w:r w:rsidRPr="00D729AB">
        <w:rPr>
          <w:rFonts w:hint="eastAsia"/>
          <w:i/>
          <w:lang w:eastAsia="ja-JP"/>
        </w:rPr>
        <w:t>L</w:t>
      </w:r>
      <w:r>
        <w:rPr>
          <w:rFonts w:hint="eastAsia"/>
          <w:lang w:eastAsia="ja-JP"/>
        </w:rPr>
        <w:t xml:space="preserve">, away from the AAS BS. Figure 1(b) is a level diagram between the interferer source antenna and AAS BS as described in Figure 1(a). Here, </w:t>
      </w:r>
      <w:r w:rsidRPr="00D729AB">
        <w:rPr>
          <w:rFonts w:hint="eastAsia"/>
          <w:i/>
          <w:lang w:eastAsia="ja-JP"/>
        </w:rPr>
        <w:t>G</w:t>
      </w:r>
      <w:r w:rsidRPr="00D729AB">
        <w:rPr>
          <w:rFonts w:hint="eastAsia"/>
          <w:i/>
          <w:vertAlign w:val="subscript"/>
          <w:lang w:eastAsia="ja-JP"/>
        </w:rPr>
        <w:t>t</w:t>
      </w:r>
      <w:r>
        <w:rPr>
          <w:rFonts w:hint="eastAsia"/>
          <w:lang w:eastAsia="ja-JP"/>
        </w:rPr>
        <w:t xml:space="preserve"> and </w:t>
      </w:r>
      <w:r w:rsidRPr="00D729AB">
        <w:rPr>
          <w:rFonts w:hint="eastAsia"/>
          <w:i/>
          <w:lang w:eastAsia="ja-JP"/>
        </w:rPr>
        <w:t>G</w:t>
      </w:r>
      <w:r w:rsidRPr="00D729AB">
        <w:rPr>
          <w:rFonts w:hint="eastAsia"/>
          <w:i/>
          <w:vertAlign w:val="subscript"/>
          <w:lang w:eastAsia="ja-JP"/>
        </w:rPr>
        <w:t>r</w:t>
      </w:r>
      <w:r>
        <w:rPr>
          <w:rFonts w:hint="eastAsia"/>
          <w:lang w:eastAsia="ja-JP"/>
        </w:rPr>
        <w:t xml:space="preserve"> are the gain of the interferer source antenna and the antenna element/sub-array in </w:t>
      </w:r>
      <w:r>
        <w:rPr>
          <w:lang w:eastAsia="ja-JP"/>
        </w:rPr>
        <w:t>composite</w:t>
      </w:r>
      <w:r>
        <w:rPr>
          <w:rFonts w:hint="eastAsia"/>
          <w:lang w:eastAsia="ja-JP"/>
        </w:rPr>
        <w:t xml:space="preserve"> antenna that is connected to a </w:t>
      </w:r>
      <w:r>
        <w:rPr>
          <w:lang w:eastAsia="ja-JP"/>
        </w:rPr>
        <w:t>transceiver</w:t>
      </w:r>
      <w:r>
        <w:rPr>
          <w:rFonts w:hint="eastAsia"/>
          <w:lang w:eastAsia="ja-JP"/>
        </w:rPr>
        <w:t xml:space="preserve"> unit in transceiver unit array, respectively. </w:t>
      </w:r>
      <w:r w:rsidRPr="00D729AB">
        <w:rPr>
          <w:rFonts w:hint="eastAsia"/>
          <w:i/>
          <w:lang w:eastAsia="ja-JP"/>
        </w:rPr>
        <w:t>LFS</w:t>
      </w:r>
      <w:r>
        <w:rPr>
          <w:rFonts w:hint="eastAsia"/>
          <w:lang w:eastAsia="ja-JP"/>
        </w:rPr>
        <w:t xml:space="preserve"> is a free space path loss between the interferer source antenna and AAS BS. </w:t>
      </w:r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t</w:t>
      </w:r>
      <w:r>
        <w:rPr>
          <w:rFonts w:hint="eastAsia"/>
          <w:lang w:eastAsia="ja-JP"/>
        </w:rPr>
        <w:t xml:space="preserve"> is input power of the interference signal input to the interferer source antenna. </w:t>
      </w:r>
      <w:proofErr w:type="spellStart"/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r</w:t>
      </w:r>
      <w:proofErr w:type="spellEnd"/>
      <w:r>
        <w:rPr>
          <w:rFonts w:hint="eastAsia"/>
          <w:lang w:eastAsia="ja-JP"/>
        </w:rPr>
        <w:t xml:space="preserve"> is received interference signal power input to the AAS BS receiver. When the </w:t>
      </w:r>
      <w:r>
        <w:rPr>
          <w:lang w:eastAsia="ja-JP"/>
        </w:rPr>
        <w:t>aperture</w:t>
      </w:r>
      <w:r>
        <w:rPr>
          <w:rFonts w:hint="eastAsia"/>
          <w:lang w:eastAsia="ja-JP"/>
        </w:rPr>
        <w:t xml:space="preserve"> of the antenna element or </w:t>
      </w:r>
      <w:r>
        <w:rPr>
          <w:lang w:eastAsia="ja-JP"/>
        </w:rPr>
        <w:t>subarray</w:t>
      </w:r>
      <w:r>
        <w:rPr>
          <w:rFonts w:hint="eastAsia"/>
          <w:lang w:eastAsia="ja-JP"/>
        </w:rPr>
        <w:t xml:space="preserve"> of AAS BS is </w:t>
      </w:r>
      <w:r w:rsidRPr="00D729AB">
        <w:rPr>
          <w:rFonts w:hint="eastAsia"/>
          <w:i/>
          <w:lang w:eastAsia="ja-JP"/>
        </w:rPr>
        <w:t>A</w:t>
      </w:r>
      <w:r>
        <w:rPr>
          <w:rFonts w:hint="eastAsia"/>
          <w:lang w:eastAsia="ja-JP"/>
        </w:rPr>
        <w:t xml:space="preserve">, the </w:t>
      </w:r>
      <w:proofErr w:type="spellStart"/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r</w:t>
      </w:r>
      <w:proofErr w:type="spellEnd"/>
      <w:r>
        <w:rPr>
          <w:rFonts w:hint="eastAsia"/>
          <w:lang w:eastAsia="ja-JP"/>
        </w:rPr>
        <w:t xml:space="preserve"> is obtained from the equation below:</w:t>
      </w:r>
    </w:p>
    <w:p w14:paraId="6A543099" w14:textId="366104D9" w:rsidR="00D729AB" w:rsidRDefault="00D729AB" w:rsidP="00D729AB">
      <w:pPr>
        <w:spacing w:after="0"/>
        <w:ind w:left="568" w:firstLine="284"/>
        <w:jc w:val="both"/>
        <w:rPr>
          <w:lang w:eastAsia="ja-JP"/>
        </w:rPr>
      </w:pPr>
      <w:r w:rsidRPr="00D729AB">
        <w:rPr>
          <w:position w:val="-18"/>
          <w:lang w:eastAsia="ja-JP"/>
        </w:rPr>
        <w:object w:dxaOrig="4120" w:dyaOrig="460" w14:anchorId="3B1BB1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25pt;height:28.5pt" o:ole="">
            <v:imagedata r:id="rId9" o:title=""/>
          </v:shape>
          <o:OLEObject Type="Embed" ProgID="Equation.3" ShapeID="_x0000_i1025" DrawAspect="Content" ObjectID="_1572447505" r:id="rId10"/>
        </w:objec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ab/>
        <w:t>(1).</w:t>
      </w:r>
    </w:p>
    <w:p w14:paraId="3AD93D91" w14:textId="053EC2C4" w:rsidR="00D729AB" w:rsidRDefault="00D729AB" w:rsidP="00D729AB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Where, </w:t>
      </w:r>
      <w:r w:rsidRPr="00D729AB">
        <w:rPr>
          <w:rFonts w:ascii="Symbol" w:hAnsi="Symbol"/>
          <w:lang w:eastAsia="ja-JP"/>
        </w:rPr>
        <w:t></w:t>
      </w:r>
      <w:r>
        <w:rPr>
          <w:rFonts w:hint="eastAsia"/>
          <w:lang w:eastAsia="ja-JP"/>
        </w:rPr>
        <w:t xml:space="preserve"> is the wave </w:t>
      </w:r>
      <w:r>
        <w:rPr>
          <w:lang w:eastAsia="ja-JP"/>
        </w:rPr>
        <w:t>length</w:t>
      </w:r>
      <w:r>
        <w:rPr>
          <w:rFonts w:hint="eastAsia"/>
          <w:lang w:eastAsia="ja-JP"/>
        </w:rPr>
        <w:t xml:space="preserve"> of the interference signal. The equation (1) can be transformed to,</w:t>
      </w:r>
    </w:p>
    <w:p w14:paraId="0228E8B7" w14:textId="308EE55A" w:rsidR="00D729AB" w:rsidRDefault="00D729AB" w:rsidP="00D729AB">
      <w:pPr>
        <w:spacing w:after="0"/>
        <w:ind w:left="568" w:firstLine="284"/>
        <w:jc w:val="both"/>
        <w:rPr>
          <w:lang w:eastAsia="ja-JP"/>
        </w:rPr>
      </w:pPr>
      <w:r w:rsidRPr="00D729AB">
        <w:rPr>
          <w:position w:val="-10"/>
          <w:lang w:eastAsia="ja-JP"/>
        </w:rPr>
        <w:object w:dxaOrig="2740" w:dyaOrig="300" w14:anchorId="1947A689">
          <v:shape id="_x0000_i1026" type="#_x0000_t75" style="width:165pt;height:18.75pt" o:ole="">
            <v:imagedata r:id="rId11" o:title=""/>
          </v:shape>
          <o:OLEObject Type="Embed" ProgID="Equation.3" ShapeID="_x0000_i1026" DrawAspect="Content" ObjectID="_1572447506" r:id="rId12"/>
        </w:objec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(1)</w:t>
      </w:r>
      <w:r>
        <w:rPr>
          <w:lang w:eastAsia="ja-JP"/>
        </w:rPr>
        <w:t>’</w:t>
      </w:r>
      <w:r>
        <w:rPr>
          <w:rFonts w:hint="eastAsia"/>
          <w:lang w:eastAsia="ja-JP"/>
        </w:rPr>
        <w:t>.</w:t>
      </w:r>
    </w:p>
    <w:p w14:paraId="23D5B853" w14:textId="28D2EA52" w:rsidR="00D729AB" w:rsidRDefault="00D729AB" w:rsidP="00D729AB">
      <w:pPr>
        <w:spacing w:after="0"/>
        <w:jc w:val="both"/>
        <w:rPr>
          <w:lang w:eastAsia="ja-JP"/>
        </w:rPr>
      </w:pPr>
      <w:proofErr w:type="spellStart"/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r</w:t>
      </w:r>
      <w:proofErr w:type="spellEnd"/>
      <w:r>
        <w:rPr>
          <w:rFonts w:hint="eastAsia"/>
          <w:lang w:eastAsia="ja-JP"/>
        </w:rPr>
        <w:t xml:space="preserve"> is constant against the wavelength of the interference signal, in other words, the frequency of the interference signal if the term </w:t>
      </w:r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t</w:t>
      </w:r>
      <w:r w:rsidRPr="00D729AB">
        <w:rPr>
          <w:rFonts w:hint="eastAsia"/>
          <w:i/>
          <w:lang w:eastAsia="ja-JP"/>
        </w:rPr>
        <w:t xml:space="preserve"> + G</w:t>
      </w:r>
      <w:r w:rsidRPr="00D729AB">
        <w:rPr>
          <w:rFonts w:hint="eastAsia"/>
          <w:i/>
          <w:vertAlign w:val="subscript"/>
          <w:lang w:eastAsia="ja-JP"/>
        </w:rPr>
        <w:t>t</w:t>
      </w:r>
      <w:r>
        <w:rPr>
          <w:rFonts w:hint="eastAsia"/>
          <w:lang w:eastAsia="ja-JP"/>
        </w:rPr>
        <w:t xml:space="preserve"> is constant because </w:t>
      </w:r>
      <w:r w:rsidRPr="00D729AB">
        <w:rPr>
          <w:rFonts w:hint="eastAsia"/>
          <w:i/>
          <w:lang w:eastAsia="ja-JP"/>
        </w:rPr>
        <w:t>L</w:t>
      </w:r>
      <w:r>
        <w:rPr>
          <w:rFonts w:hint="eastAsia"/>
          <w:lang w:eastAsia="ja-JP"/>
        </w:rPr>
        <w:t xml:space="preserve"> and </w:t>
      </w:r>
      <w:proofErr w:type="gramStart"/>
      <w:r w:rsidRPr="00D729AB">
        <w:rPr>
          <w:rFonts w:hint="eastAsia"/>
          <w:i/>
          <w:lang w:eastAsia="ja-JP"/>
        </w:rPr>
        <w:t>A</w:t>
      </w:r>
      <w:proofErr w:type="gramEnd"/>
      <w:r>
        <w:rPr>
          <w:rFonts w:hint="eastAsia"/>
          <w:lang w:eastAsia="ja-JP"/>
        </w:rPr>
        <w:t xml:space="preserve"> are constant. The term </w:t>
      </w:r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t</w:t>
      </w:r>
      <w:r w:rsidRPr="00D729AB">
        <w:rPr>
          <w:rFonts w:hint="eastAsia"/>
          <w:i/>
          <w:lang w:eastAsia="ja-JP"/>
        </w:rPr>
        <w:t xml:space="preserve"> + G</w:t>
      </w:r>
      <w:r w:rsidRPr="00D729AB">
        <w:rPr>
          <w:rFonts w:hint="eastAsia"/>
          <w:i/>
          <w:vertAlign w:val="subscript"/>
          <w:lang w:eastAsia="ja-JP"/>
        </w:rPr>
        <w:t>t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EIRP of the interference signal. In the </w:t>
      </w:r>
      <w:proofErr w:type="gramStart"/>
      <w:r>
        <w:rPr>
          <w:rFonts w:hint="eastAsia"/>
          <w:lang w:eastAsia="ja-JP"/>
        </w:rPr>
        <w:t>WF[</w:t>
      </w:r>
      <w:proofErr w:type="gramEnd"/>
      <w:r>
        <w:rPr>
          <w:rFonts w:hint="eastAsia"/>
          <w:lang w:eastAsia="ja-JP"/>
        </w:rPr>
        <w:t xml:space="preserve">1], the required condition is </w:t>
      </w:r>
      <w:r>
        <w:rPr>
          <w:lang w:eastAsia="ja-JP"/>
        </w:rPr>
        <w:t>“</w:t>
      </w:r>
      <w:r w:rsidRPr="00D729AB">
        <w:rPr>
          <w:lang w:eastAsia="ja-JP"/>
        </w:rPr>
        <w:t>fixed interferer OTA power level ([EIRP]) at a fixed distance</w:t>
      </w:r>
      <w:r>
        <w:rPr>
          <w:lang w:eastAsia="ja-JP"/>
        </w:rPr>
        <w:t>”</w:t>
      </w:r>
      <w:r>
        <w:rPr>
          <w:rFonts w:hint="eastAsia"/>
          <w:lang w:eastAsia="ja-JP"/>
        </w:rPr>
        <w:t>. From the equation (1)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“</w:t>
      </w:r>
      <w:r>
        <w:rPr>
          <w:rFonts w:hint="eastAsia"/>
          <w:lang w:eastAsia="ja-JP"/>
        </w:rPr>
        <w:t>fixed interferer EIRP at a fixed distance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more appropriate. </w:t>
      </w:r>
    </w:p>
    <w:p w14:paraId="623ADFDD" w14:textId="77777777" w:rsidR="00D729AB" w:rsidRPr="00D729AB" w:rsidRDefault="00D729AB" w:rsidP="00D729AB">
      <w:pPr>
        <w:spacing w:after="0"/>
        <w:jc w:val="both"/>
        <w:rPr>
          <w:lang w:eastAsia="ja-JP"/>
        </w:rPr>
      </w:pPr>
    </w:p>
    <w:p w14:paraId="07AB1E32" w14:textId="6F5A42A0" w:rsidR="00D729AB" w:rsidRPr="00D729AB" w:rsidRDefault="00D729AB" w:rsidP="00D729AB">
      <w:pPr>
        <w:spacing w:after="0"/>
        <w:jc w:val="both"/>
        <w:rPr>
          <w:b/>
          <w:lang w:eastAsia="ja-JP"/>
        </w:rPr>
      </w:pPr>
      <w:r w:rsidRPr="00D729AB">
        <w:rPr>
          <w:rFonts w:hint="eastAsia"/>
          <w:b/>
          <w:lang w:eastAsia="ja-JP"/>
        </w:rPr>
        <w:t>Observation 2</w:t>
      </w:r>
      <w:r>
        <w:rPr>
          <w:rFonts w:hint="eastAsia"/>
          <w:b/>
          <w:lang w:eastAsia="ja-JP"/>
        </w:rPr>
        <w:t>:</w:t>
      </w:r>
      <w:r w:rsidRPr="00D729AB">
        <w:rPr>
          <w:rFonts w:hint="eastAsia"/>
          <w:b/>
          <w:lang w:eastAsia="ja-JP"/>
        </w:rPr>
        <w:t xml:space="preserve">  Interferer level should be EIRP.</w:t>
      </w:r>
    </w:p>
    <w:p w14:paraId="2C13EDD5" w14:textId="77777777" w:rsidR="00D729AB" w:rsidRDefault="00D729AB" w:rsidP="00D729AB">
      <w:pPr>
        <w:spacing w:after="0"/>
        <w:jc w:val="both"/>
        <w:rPr>
          <w:lang w:eastAsia="ja-JP"/>
        </w:rPr>
      </w:pPr>
    </w:p>
    <w:p w14:paraId="1397C21F" w14:textId="1D2E5B5A" w:rsidR="00D729AB" w:rsidRDefault="00D729AB" w:rsidP="00D729AB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>e interferer EIRP (</w:t>
      </w:r>
      <w:r w:rsidRPr="00D729AB">
        <w:rPr>
          <w:rFonts w:hint="eastAsia"/>
          <w:i/>
          <w:lang w:eastAsia="ja-JP"/>
        </w:rPr>
        <w:t>I</w:t>
      </w:r>
      <w:r w:rsidRPr="00D729AB">
        <w:rPr>
          <w:rFonts w:hint="eastAsia"/>
          <w:i/>
          <w:vertAlign w:val="subscript"/>
          <w:lang w:eastAsia="ja-JP"/>
        </w:rPr>
        <w:t>EIRP</w:t>
      </w:r>
      <w:r>
        <w:rPr>
          <w:rFonts w:hint="eastAsia"/>
          <w:lang w:eastAsia="ja-JP"/>
        </w:rPr>
        <w:t xml:space="preserve">) to achieve -15 </w:t>
      </w:r>
      <w:proofErr w:type="spellStart"/>
      <w:r>
        <w:rPr>
          <w:rFonts w:hint="eastAsia"/>
          <w:lang w:eastAsia="ja-JP"/>
        </w:rPr>
        <w:t>dBm</w:t>
      </w:r>
      <w:proofErr w:type="spellEnd"/>
      <w:r>
        <w:rPr>
          <w:rFonts w:hint="eastAsia"/>
          <w:lang w:eastAsia="ja-JP"/>
        </w:rPr>
        <w:t xml:space="preserve"> of </w:t>
      </w:r>
      <w:proofErr w:type="spellStart"/>
      <w:r w:rsidRPr="00D729AB">
        <w:rPr>
          <w:rFonts w:hint="eastAsia"/>
          <w:i/>
          <w:lang w:eastAsia="ja-JP"/>
        </w:rPr>
        <w:t>P</w:t>
      </w:r>
      <w:r w:rsidRPr="00D729AB">
        <w:rPr>
          <w:rFonts w:hint="eastAsia"/>
          <w:i/>
          <w:vertAlign w:val="subscript"/>
          <w:lang w:eastAsia="ja-JP"/>
        </w:rPr>
        <w:t>r</w:t>
      </w:r>
      <w:proofErr w:type="spellEnd"/>
      <w:r>
        <w:rPr>
          <w:rFonts w:hint="eastAsia"/>
          <w:lang w:eastAsia="ja-JP"/>
        </w:rPr>
        <w:t xml:space="preserve"> can be obtained from (1) as follows:</w:t>
      </w:r>
    </w:p>
    <w:p w14:paraId="274DF76A" w14:textId="3068E32B" w:rsidR="00D729AB" w:rsidRDefault="006B1077" w:rsidP="00D729AB">
      <w:pPr>
        <w:spacing w:after="0"/>
        <w:ind w:left="568" w:firstLine="284"/>
        <w:jc w:val="both"/>
        <w:rPr>
          <w:lang w:eastAsia="ja-JP"/>
        </w:rPr>
      </w:pPr>
      <w:r w:rsidRPr="006B1077">
        <w:rPr>
          <w:position w:val="-10"/>
          <w:lang w:eastAsia="ja-JP"/>
        </w:rPr>
        <w:object w:dxaOrig="2860" w:dyaOrig="340" w14:anchorId="4B0D1112">
          <v:shape id="_x0000_i1027" type="#_x0000_t75" style="width:113.25pt;height:13.5pt" o:ole="">
            <v:imagedata r:id="rId13" o:title=""/>
          </v:shape>
          <o:OLEObject Type="Embed" ProgID="Equation.3" ShapeID="_x0000_i1027" DrawAspect="Content" ObjectID="_1572447507" r:id="rId14"/>
        </w:object>
      </w:r>
      <w:r w:rsidR="00D729AB">
        <w:rPr>
          <w:rFonts w:hint="eastAsia"/>
          <w:lang w:eastAsia="ja-JP"/>
        </w:rPr>
        <w:tab/>
        <w:t>(2)</w:t>
      </w:r>
    </w:p>
    <w:p w14:paraId="5FA2DC60" w14:textId="3B686982" w:rsidR="00D729AB" w:rsidRDefault="00D729AB" w:rsidP="00D729AB">
      <w:pPr>
        <w:spacing w:after="0"/>
        <w:jc w:val="both"/>
        <w:rPr>
          <w:lang w:eastAsia="ja-JP"/>
        </w:rPr>
      </w:pPr>
      <w:r w:rsidRPr="00D729AB">
        <w:rPr>
          <w:rFonts w:hint="eastAsia"/>
          <w:i/>
          <w:lang w:eastAsia="ja-JP"/>
        </w:rPr>
        <w:t>G</w:t>
      </w:r>
      <w:r w:rsidRPr="00D729AB">
        <w:rPr>
          <w:rFonts w:hint="eastAsia"/>
          <w:i/>
          <w:vertAlign w:val="subscript"/>
          <w:lang w:eastAsia="ja-JP"/>
        </w:rPr>
        <w:t>r</w:t>
      </w:r>
      <w:r>
        <w:rPr>
          <w:rFonts w:hint="eastAsia"/>
          <w:lang w:eastAsia="ja-JP"/>
        </w:rPr>
        <w:t xml:space="preserve"> is the gain of the element/sub-array of AAS BS, the Gr can be estimated by using the Elliot</w:t>
      </w:r>
      <w:r>
        <w:rPr>
          <w:lang w:eastAsia="ja-JP"/>
        </w:rPr>
        <w:t>’</w:t>
      </w:r>
      <w:r>
        <w:rPr>
          <w:rFonts w:hint="eastAsia"/>
          <w:lang w:eastAsia="ja-JP"/>
        </w:rPr>
        <w:t xml:space="preserve">s formula and </w:t>
      </w:r>
      <w:r w:rsidRPr="00D729AB">
        <w:rPr>
          <w:lang w:eastAsia="ja-JP"/>
        </w:rPr>
        <w:t>the beam</w:t>
      </w:r>
      <w:r>
        <w:rPr>
          <w:rFonts w:hint="eastAsia"/>
          <w:lang w:eastAsia="ja-JP"/>
        </w:rPr>
        <w:t xml:space="preserve"> </w:t>
      </w:r>
      <w:r w:rsidRPr="00D729AB">
        <w:rPr>
          <w:lang w:eastAsia="ja-JP"/>
        </w:rPr>
        <w:t xml:space="preserve">width equivalent to the range of </w:t>
      </w:r>
      <w:r>
        <w:rPr>
          <w:rFonts w:hint="eastAsia"/>
          <w:lang w:eastAsia="ja-JP"/>
        </w:rPr>
        <w:t xml:space="preserve">declared </w:t>
      </w:r>
      <w:r w:rsidRPr="00D729AB">
        <w:rPr>
          <w:lang w:eastAsia="ja-JP"/>
        </w:rPr>
        <w:t xml:space="preserve">OTA REFSENS </w:t>
      </w:r>
      <w:proofErr w:type="spellStart"/>
      <w:r w:rsidRPr="00D729AB">
        <w:rPr>
          <w:lang w:eastAsia="ja-JP"/>
        </w:rPr>
        <w:t>RoAoA</w:t>
      </w:r>
      <w:proofErr w:type="spellEnd"/>
      <w:r w:rsidRPr="00D729A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because the range of OTA REFSENS </w:t>
      </w:r>
      <w:proofErr w:type="spellStart"/>
      <w:r>
        <w:rPr>
          <w:rFonts w:hint="eastAsia"/>
          <w:lang w:eastAsia="ja-JP"/>
        </w:rPr>
        <w:t>RoAoA</w:t>
      </w:r>
      <w:proofErr w:type="spellEnd"/>
      <w:r>
        <w:rPr>
          <w:rFonts w:hint="eastAsia"/>
          <w:lang w:eastAsia="ja-JP"/>
        </w:rPr>
        <w:t xml:space="preserve"> relates to </w:t>
      </w:r>
      <w:r w:rsidRPr="00D729AB">
        <w:rPr>
          <w:lang w:eastAsia="ja-JP"/>
        </w:rPr>
        <w:t>the average element/sub-array radiation pattern 3dB beam width</w:t>
      </w:r>
      <w:r>
        <w:rPr>
          <w:rFonts w:hint="eastAsia"/>
          <w:lang w:eastAsia="ja-JP"/>
        </w:rPr>
        <w:t xml:space="preserve"> of AAS BS as shown in TR37.843 [4].  Therefore, the </w:t>
      </w:r>
      <w:r w:rsidRPr="00D729AB">
        <w:rPr>
          <w:rFonts w:hint="eastAsia"/>
          <w:i/>
          <w:lang w:eastAsia="ja-JP"/>
        </w:rPr>
        <w:t>I</w:t>
      </w:r>
      <w:r w:rsidRPr="00D729AB">
        <w:rPr>
          <w:rFonts w:hint="eastAsia"/>
          <w:i/>
          <w:vertAlign w:val="subscript"/>
          <w:lang w:eastAsia="ja-JP"/>
        </w:rPr>
        <w:t>EIRP</w:t>
      </w:r>
      <w:r w:rsidRPr="00D729AB">
        <w:rPr>
          <w:rFonts w:hint="eastAsia"/>
          <w:vertAlign w:val="subscript"/>
          <w:lang w:eastAsia="ja-JP"/>
        </w:rPr>
        <w:t xml:space="preserve"> </w:t>
      </w:r>
      <w:r>
        <w:rPr>
          <w:rFonts w:hint="eastAsia"/>
          <w:lang w:eastAsia="ja-JP"/>
        </w:rPr>
        <w:t>can be obtained from the equation (3) by transforming the equation (2).</w:t>
      </w:r>
    </w:p>
    <w:p w14:paraId="3F63120B" w14:textId="0E543E77" w:rsidR="00D729AB" w:rsidRDefault="006B1077" w:rsidP="00D729AB">
      <w:pPr>
        <w:spacing w:after="0"/>
        <w:ind w:left="568" w:firstLine="284"/>
        <w:jc w:val="both"/>
        <w:rPr>
          <w:lang w:eastAsia="ja-JP"/>
        </w:rPr>
      </w:pPr>
      <w:r w:rsidRPr="006B1077">
        <w:rPr>
          <w:position w:val="-30"/>
          <w:lang w:eastAsia="ja-JP"/>
        </w:rPr>
        <w:object w:dxaOrig="4720" w:dyaOrig="680" w14:anchorId="631EB4C6">
          <v:shape id="_x0000_i1028" type="#_x0000_t75" style="width:195pt;height:28.5pt" o:ole="">
            <v:imagedata r:id="rId15" o:title=""/>
          </v:shape>
          <o:OLEObject Type="Embed" ProgID="Equation.3" ShapeID="_x0000_i1028" DrawAspect="Content" ObjectID="_1572447508" r:id="rId16"/>
        </w:object>
      </w:r>
      <w:r w:rsidR="00D729AB">
        <w:rPr>
          <w:rFonts w:hint="eastAsia"/>
          <w:lang w:eastAsia="ja-JP"/>
        </w:rPr>
        <w:tab/>
      </w:r>
      <w:r w:rsidR="00D729AB">
        <w:rPr>
          <w:rFonts w:hint="eastAsia"/>
          <w:lang w:eastAsia="ja-JP"/>
        </w:rPr>
        <w:tab/>
        <w:t>(3)</w:t>
      </w:r>
    </w:p>
    <w:p w14:paraId="315DBCD1" w14:textId="30A2770B" w:rsidR="00D729AB" w:rsidRDefault="00D729AB" w:rsidP="00D729AB">
      <w:pPr>
        <w:ind w:leftChars="602" w:left="1204"/>
        <w:rPr>
          <w:lang w:eastAsia="ja-JP"/>
        </w:rPr>
      </w:pPr>
      <w:r>
        <w:rPr>
          <w:rFonts w:hint="eastAsia"/>
          <w:lang w:eastAsia="ja-JP"/>
        </w:rPr>
        <w:t>Where</w:t>
      </w:r>
      <w:proofErr w:type="gramStart"/>
      <w:r>
        <w:rPr>
          <w:rFonts w:hint="eastAsia"/>
          <w:lang w:eastAsia="ja-JP"/>
        </w:rPr>
        <w:t>,</w:t>
      </w:r>
      <w:proofErr w:type="gramEnd"/>
      <w:r>
        <w:rPr>
          <w:lang w:eastAsia="ja-JP"/>
        </w:rPr>
        <w:br/>
      </w:r>
      <w:proofErr w:type="spellStart"/>
      <w:r w:rsidRPr="004F7E18">
        <w:rPr>
          <w:rFonts w:eastAsia="ＭＳ 明朝"/>
          <w:lang w:val="en-US" w:eastAsia="ja-JP"/>
        </w:rPr>
        <w:t>BeW</w:t>
      </w:r>
      <w:r w:rsidRPr="004F7E18">
        <w:rPr>
          <w:rFonts w:eastAsia="ＭＳ 明朝"/>
          <w:vertAlign w:val="subscript"/>
          <w:lang w:val="en-US" w:eastAsia="ja-JP"/>
        </w:rPr>
        <w:t>θ</w:t>
      </w:r>
      <w:proofErr w:type="spellEnd"/>
      <w:r w:rsidRPr="004F7E18">
        <w:rPr>
          <w:rFonts w:eastAsia="ＭＳ 明朝"/>
          <w:lang w:val="en-US" w:eastAsia="ja-JP"/>
        </w:rPr>
        <w:t xml:space="preserve"> is the </w:t>
      </w:r>
      <w:proofErr w:type="spellStart"/>
      <w:r w:rsidRPr="004F7E18">
        <w:rPr>
          <w:rFonts w:eastAsia="ＭＳ 明朝"/>
          <w:lang w:val="en-US" w:eastAsia="ja-JP"/>
        </w:rPr>
        <w:t>beamwidth</w:t>
      </w:r>
      <w:proofErr w:type="spellEnd"/>
      <w:r w:rsidRPr="004F7E18">
        <w:rPr>
          <w:rFonts w:eastAsia="ＭＳ 明朝"/>
          <w:lang w:val="en-US" w:eastAsia="ja-JP"/>
        </w:rPr>
        <w:t xml:space="preserve"> equivalent to the range of OTA REFSENS </w:t>
      </w:r>
      <w:proofErr w:type="spellStart"/>
      <w:r w:rsidRPr="004F7E18">
        <w:rPr>
          <w:rFonts w:eastAsia="ＭＳ 明朝"/>
          <w:lang w:val="en-US" w:eastAsia="ja-JP"/>
        </w:rPr>
        <w:t>RoAoA</w:t>
      </w:r>
      <w:proofErr w:type="spellEnd"/>
      <w:r w:rsidRPr="004F7E18">
        <w:rPr>
          <w:rFonts w:eastAsia="ＭＳ 明朝"/>
          <w:lang w:val="en-US" w:eastAsia="ja-JP"/>
        </w:rPr>
        <w:t xml:space="preserve"> in the θ-axis in degrees.</w:t>
      </w:r>
      <w:r>
        <w:rPr>
          <w:rFonts w:eastAsia="ＭＳ 明朝" w:hint="eastAsia"/>
          <w:lang w:val="en-US" w:eastAsia="ja-JP"/>
        </w:rPr>
        <w:br/>
      </w:r>
      <w:proofErr w:type="spellStart"/>
      <w:r w:rsidRPr="004F7E18">
        <w:rPr>
          <w:rFonts w:eastAsia="ＭＳ 明朝"/>
          <w:lang w:val="en-US" w:eastAsia="ja-JP"/>
        </w:rPr>
        <w:t>BeW</w:t>
      </w:r>
      <w:r w:rsidRPr="004F7E18">
        <w:rPr>
          <w:rFonts w:eastAsia="ＭＳ 明朝"/>
          <w:vertAlign w:val="subscript"/>
          <w:lang w:val="en-US" w:eastAsia="ja-JP"/>
        </w:rPr>
        <w:t>φ</w:t>
      </w:r>
      <w:proofErr w:type="spellEnd"/>
      <w:r w:rsidRPr="004F7E18">
        <w:rPr>
          <w:rFonts w:eastAsia="ＭＳ 明朝"/>
          <w:lang w:val="en-US" w:eastAsia="ja-JP"/>
        </w:rPr>
        <w:t xml:space="preserve"> is the </w:t>
      </w:r>
      <w:proofErr w:type="spellStart"/>
      <w:r w:rsidRPr="004F7E18">
        <w:rPr>
          <w:rFonts w:eastAsia="ＭＳ 明朝"/>
          <w:lang w:val="en-US" w:eastAsia="ja-JP"/>
        </w:rPr>
        <w:t>beamwidth</w:t>
      </w:r>
      <w:proofErr w:type="spellEnd"/>
      <w:r w:rsidRPr="004F7E18">
        <w:rPr>
          <w:rFonts w:eastAsia="ＭＳ 明朝"/>
          <w:lang w:val="en-US" w:eastAsia="ja-JP"/>
        </w:rPr>
        <w:t xml:space="preserve"> equivalent to the range of OTA REFSENS </w:t>
      </w:r>
      <w:proofErr w:type="spellStart"/>
      <w:r w:rsidRPr="004F7E18">
        <w:rPr>
          <w:rFonts w:eastAsia="ＭＳ 明朝"/>
          <w:lang w:val="en-US" w:eastAsia="ja-JP"/>
        </w:rPr>
        <w:t>RoAoA</w:t>
      </w:r>
      <w:proofErr w:type="spellEnd"/>
      <w:r w:rsidRPr="004F7E18">
        <w:rPr>
          <w:rFonts w:eastAsia="ＭＳ 明朝"/>
          <w:lang w:val="en-US" w:eastAsia="ja-JP"/>
        </w:rPr>
        <w:t xml:space="preserve"> in the φ-axis in degrees.</w:t>
      </w:r>
    </w:p>
    <w:p w14:paraId="71795EC9" w14:textId="0E956004" w:rsidR="0022501C" w:rsidRDefault="00EE4A20" w:rsidP="0022501C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>However, it is considerable that the gain of actual antenna does not simply ha</w:t>
      </w:r>
      <w:r w:rsidR="008B3B99">
        <w:rPr>
          <w:rFonts w:hint="eastAsia"/>
          <w:lang w:eastAsia="ja-JP"/>
        </w:rPr>
        <w:t>ve</w:t>
      </w:r>
      <w:r>
        <w:rPr>
          <w:rFonts w:hint="eastAsia"/>
          <w:lang w:eastAsia="ja-JP"/>
        </w:rPr>
        <w:t xml:space="preserve"> a tendency as shown in the equation (1) because actual antenna has frequency characteristics. </w:t>
      </w:r>
      <w:r w:rsidR="008B3B99">
        <w:rPr>
          <w:rFonts w:hint="eastAsia"/>
          <w:lang w:eastAsia="ja-JP"/>
        </w:rPr>
        <w:t xml:space="preserve">Generally, the gain of horn antennas increases depending on frequency. In contrast, </w:t>
      </w:r>
      <w:r w:rsidR="00E106CC">
        <w:rPr>
          <w:rFonts w:hint="eastAsia"/>
          <w:lang w:eastAsia="ja-JP"/>
        </w:rPr>
        <w:t>f</w:t>
      </w:r>
      <w:r w:rsidR="0022501C">
        <w:rPr>
          <w:rFonts w:hint="eastAsia"/>
          <w:lang w:eastAsia="ja-JP"/>
        </w:rPr>
        <w:t xml:space="preserve">igure 2(a) shows the simulated radiation characteristics of the half-wave dipole antenna for 2 GHz (Figure 1(b)). Simulation was done by finite element method (FEM) </w:t>
      </w:r>
      <w:r w:rsidR="0022501C">
        <w:rPr>
          <w:lang w:eastAsia="ja-JP"/>
        </w:rPr>
        <w:t>electromagnetic</w:t>
      </w:r>
      <w:r w:rsidR="0022501C">
        <w:rPr>
          <w:rFonts w:hint="eastAsia"/>
          <w:lang w:eastAsia="ja-JP"/>
        </w:rPr>
        <w:t xml:space="preserve"> simulator.</w:t>
      </w:r>
    </w:p>
    <w:p w14:paraId="35078D82" w14:textId="77777777" w:rsidR="0022501C" w:rsidRDefault="0022501C" w:rsidP="00365A11">
      <w:pPr>
        <w:spacing w:after="0"/>
        <w:rPr>
          <w:lang w:eastAsia="ja-JP"/>
        </w:rPr>
      </w:pPr>
    </w:p>
    <w:p w14:paraId="7DCC91BC" w14:textId="1EB0D830" w:rsidR="0022501C" w:rsidRDefault="00B104D1" w:rsidP="0022501C">
      <w:pPr>
        <w:spacing w:after="0"/>
        <w:jc w:val="center"/>
        <w:rPr>
          <w:lang w:eastAsia="ja-JP"/>
        </w:rPr>
      </w:pPr>
      <w:r w:rsidRPr="00B104D1">
        <w:rPr>
          <w:noProof/>
          <w:lang w:val="en-US" w:eastAsia="ja-JP"/>
        </w:rPr>
        <w:drawing>
          <wp:inline distT="0" distB="0" distL="0" distR="0" wp14:anchorId="0EEDE9AC" wp14:editId="53632D86">
            <wp:extent cx="4197350" cy="211721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2768" cy="2119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FCD83" w14:textId="5E6ABFA4" w:rsidR="0022501C" w:rsidRDefault="0022501C" w:rsidP="0022501C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 xml:space="preserve">(a) </w:t>
      </w:r>
      <w:r>
        <w:rPr>
          <w:lang w:eastAsia="ja-JP"/>
        </w:rPr>
        <w:t>Radiation</w:t>
      </w:r>
      <w:r>
        <w:rPr>
          <w:rFonts w:hint="eastAsia"/>
          <w:lang w:eastAsia="ja-JP"/>
        </w:rPr>
        <w:t xml:space="preserve"> pattern of </w:t>
      </w:r>
      <w:r w:rsidRPr="0022501C">
        <w:rPr>
          <w:rFonts w:ascii="Symbol" w:hAnsi="Symbol"/>
          <w:lang w:eastAsia="ja-JP"/>
        </w:rPr>
        <w:t></w:t>
      </w:r>
      <w:r>
        <w:rPr>
          <w:rFonts w:hint="eastAsia"/>
          <w:lang w:eastAsia="ja-JP"/>
        </w:rPr>
        <w:t>/2 dipole designed at 2 GHz. The left is at 2 GHz, and the right is at 6 GHz.</w:t>
      </w:r>
    </w:p>
    <w:p w14:paraId="0F7BE9F1" w14:textId="3A8327F5" w:rsidR="0022501C" w:rsidRPr="009C52D8" w:rsidRDefault="009C52D8" w:rsidP="0022501C">
      <w:pPr>
        <w:spacing w:after="0"/>
        <w:jc w:val="center"/>
        <w:rPr>
          <w:lang w:eastAsia="ja-JP"/>
        </w:rPr>
      </w:pPr>
      <w:r w:rsidRPr="009C52D8">
        <w:rPr>
          <w:noProof/>
          <w:lang w:val="en-US" w:eastAsia="ja-JP"/>
        </w:rPr>
        <w:lastRenderedPageBreak/>
        <w:drawing>
          <wp:inline distT="0" distB="0" distL="0" distR="0" wp14:anchorId="4BA0FCF0" wp14:editId="40E0C24A">
            <wp:extent cx="4048125" cy="2095383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856" cy="209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C0BCF" w14:textId="753DD98A" w:rsidR="0022501C" w:rsidRDefault="0022501C" w:rsidP="0022501C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>(b) Simulation model</w:t>
      </w:r>
    </w:p>
    <w:p w14:paraId="38926207" w14:textId="5FE6662F" w:rsidR="0022501C" w:rsidRDefault="0022501C" w:rsidP="0022501C">
      <w:pPr>
        <w:spacing w:after="0"/>
        <w:jc w:val="center"/>
        <w:rPr>
          <w:lang w:eastAsia="ja-JP"/>
        </w:rPr>
      </w:pPr>
      <w:r>
        <w:rPr>
          <w:rFonts w:hint="eastAsia"/>
          <w:lang w:eastAsia="ja-JP"/>
        </w:rPr>
        <w:t>Figure 2 Simulated radiation characteristics of a dipole antenna.</w:t>
      </w:r>
    </w:p>
    <w:p w14:paraId="63C20C4F" w14:textId="77777777" w:rsidR="0022501C" w:rsidRDefault="0022501C" w:rsidP="0022501C">
      <w:pPr>
        <w:spacing w:after="0"/>
        <w:jc w:val="center"/>
        <w:rPr>
          <w:lang w:eastAsia="ja-JP"/>
        </w:rPr>
      </w:pPr>
    </w:p>
    <w:p w14:paraId="2BB032AE" w14:textId="4359EE4C" w:rsidR="00D729AB" w:rsidRDefault="00E106CC" w:rsidP="00E106CC">
      <w:pPr>
        <w:spacing w:after="0"/>
        <w:jc w:val="both"/>
        <w:rPr>
          <w:lang w:eastAsia="ja-JP"/>
        </w:rPr>
      </w:pPr>
      <w:r>
        <w:rPr>
          <w:rFonts w:hint="eastAsia"/>
          <w:lang w:eastAsia="ja-JP"/>
        </w:rPr>
        <w:t xml:space="preserve">Now, the dipole antenna is </w:t>
      </w:r>
      <w:r w:rsidR="009C52D8">
        <w:rPr>
          <w:rFonts w:hint="eastAsia"/>
          <w:lang w:eastAsia="ja-JP"/>
        </w:rPr>
        <w:t xml:space="preserve">assumed to be </w:t>
      </w:r>
      <w:r>
        <w:rPr>
          <w:rFonts w:hint="eastAsia"/>
          <w:lang w:eastAsia="ja-JP"/>
        </w:rPr>
        <w:t xml:space="preserve">an element of AAS BS, and </w:t>
      </w:r>
      <w:r w:rsidRPr="00E106CC">
        <w:rPr>
          <w:rFonts w:ascii="Symbol" w:hAnsi="Symbol"/>
          <w:lang w:eastAsia="ja-JP"/>
        </w:rPr>
        <w:t></w:t>
      </w:r>
      <w:r>
        <w:rPr>
          <w:rFonts w:hint="eastAsia"/>
          <w:lang w:eastAsia="ja-JP"/>
        </w:rPr>
        <w:t>=0</w:t>
      </w:r>
      <w:r w:rsidRPr="00E106CC">
        <w:rPr>
          <w:rFonts w:hint="eastAsia"/>
          <w:vertAlign w:val="superscript"/>
          <w:lang w:eastAsia="ja-JP"/>
        </w:rPr>
        <w:t>o</w:t>
      </w:r>
      <w:r>
        <w:rPr>
          <w:rFonts w:hint="eastAsia"/>
          <w:lang w:eastAsia="ja-JP"/>
        </w:rPr>
        <w:t xml:space="preserve"> is the reference direction to the interferer source antenna. </w:t>
      </w:r>
      <w:r w:rsidR="0022501C">
        <w:rPr>
          <w:rFonts w:hint="eastAsia"/>
          <w:lang w:eastAsia="ja-JP"/>
        </w:rPr>
        <w:t xml:space="preserve">As shown in Figure 2, though the maximum gain is increased </w:t>
      </w:r>
      <w:r w:rsidR="000672F8">
        <w:rPr>
          <w:rFonts w:hint="eastAsia"/>
          <w:lang w:eastAsia="ja-JP"/>
        </w:rPr>
        <w:t>according to</w:t>
      </w:r>
      <w:r w:rsidR="0022501C">
        <w:rPr>
          <w:rFonts w:hint="eastAsia"/>
          <w:lang w:eastAsia="ja-JP"/>
        </w:rPr>
        <w:t xml:space="preserve"> </w:t>
      </w:r>
      <w:r w:rsidR="0022501C">
        <w:rPr>
          <w:lang w:eastAsia="ja-JP"/>
        </w:rPr>
        <w:t>the</w:t>
      </w:r>
      <w:r w:rsidR="0022501C">
        <w:rPr>
          <w:rFonts w:hint="eastAsia"/>
          <w:lang w:eastAsia="ja-JP"/>
        </w:rPr>
        <w:t xml:space="preserve"> frequency</w:t>
      </w:r>
      <w:r w:rsidR="000672F8">
        <w:rPr>
          <w:rFonts w:hint="eastAsia"/>
          <w:lang w:eastAsia="ja-JP"/>
        </w:rPr>
        <w:t xml:space="preserve"> (~2dB @2 GHz and ~3 dB@6 GHz)</w:t>
      </w:r>
      <w:r w:rsidR="0022501C">
        <w:rPr>
          <w:rFonts w:hint="eastAsia"/>
          <w:lang w:eastAsia="ja-JP"/>
        </w:rPr>
        <w:t xml:space="preserve">, the gain at </w:t>
      </w:r>
      <w:r w:rsidR="0022501C" w:rsidRPr="0022501C">
        <w:rPr>
          <w:rFonts w:ascii="Symbol" w:hAnsi="Symbol"/>
          <w:lang w:eastAsia="ja-JP"/>
        </w:rPr>
        <w:t></w:t>
      </w:r>
      <w:r w:rsidR="0022501C">
        <w:rPr>
          <w:rFonts w:hint="eastAsia"/>
          <w:lang w:eastAsia="ja-JP"/>
        </w:rPr>
        <w:t xml:space="preserve">=0 </w:t>
      </w:r>
      <w:r>
        <w:rPr>
          <w:rFonts w:hint="eastAsia"/>
          <w:lang w:eastAsia="ja-JP"/>
        </w:rPr>
        <w:t>decreases</w:t>
      </w:r>
      <w:r w:rsidR="0022501C">
        <w:rPr>
          <w:rFonts w:hint="eastAsia"/>
          <w:lang w:eastAsia="ja-JP"/>
        </w:rPr>
        <w:t xml:space="preserve"> </w:t>
      </w:r>
      <w:r w:rsidR="000672F8">
        <w:rPr>
          <w:rFonts w:hint="eastAsia"/>
          <w:lang w:eastAsia="ja-JP"/>
        </w:rPr>
        <w:t xml:space="preserve">from </w:t>
      </w:r>
      <w:r>
        <w:rPr>
          <w:rFonts w:hint="eastAsia"/>
          <w:lang w:eastAsia="ja-JP"/>
        </w:rPr>
        <w:t>~</w:t>
      </w:r>
      <w:r w:rsidR="000672F8">
        <w:rPr>
          <w:rFonts w:hint="eastAsia"/>
          <w:lang w:eastAsia="ja-JP"/>
        </w:rPr>
        <w:t xml:space="preserve">2 </w:t>
      </w:r>
      <w:proofErr w:type="spellStart"/>
      <w:r w:rsidR="000672F8">
        <w:rPr>
          <w:rFonts w:hint="eastAsia"/>
          <w:lang w:eastAsia="ja-JP"/>
        </w:rPr>
        <w:t>dBi</w:t>
      </w:r>
      <w:proofErr w:type="spellEnd"/>
      <w:r w:rsidR="000672F8">
        <w:rPr>
          <w:rFonts w:hint="eastAsia"/>
          <w:lang w:eastAsia="ja-JP"/>
        </w:rPr>
        <w:t xml:space="preserve"> at 2 GHz to </w:t>
      </w:r>
      <w:r>
        <w:rPr>
          <w:rFonts w:hint="eastAsia"/>
          <w:lang w:eastAsia="ja-JP"/>
        </w:rPr>
        <w:t>~</w:t>
      </w:r>
      <w:r w:rsidR="0022501C">
        <w:rPr>
          <w:rFonts w:hint="eastAsia"/>
          <w:lang w:eastAsia="ja-JP"/>
        </w:rPr>
        <w:t xml:space="preserve">0 </w:t>
      </w:r>
      <w:proofErr w:type="spellStart"/>
      <w:r w:rsidR="0022501C">
        <w:rPr>
          <w:rFonts w:hint="eastAsia"/>
          <w:lang w:eastAsia="ja-JP"/>
        </w:rPr>
        <w:t>dBi</w:t>
      </w:r>
      <w:proofErr w:type="spellEnd"/>
      <w:r w:rsidR="000672F8">
        <w:rPr>
          <w:rFonts w:hint="eastAsia"/>
          <w:lang w:eastAsia="ja-JP"/>
        </w:rPr>
        <w:t xml:space="preserve"> at 6 GHz</w:t>
      </w:r>
      <w:r w:rsidR="0022501C">
        <w:rPr>
          <w:rFonts w:hint="eastAsia"/>
          <w:lang w:eastAsia="ja-JP"/>
        </w:rPr>
        <w:t xml:space="preserve">. This result suggests that the gain at the reference direction does not always increase when frequency increases. </w:t>
      </w:r>
      <w:r w:rsidR="00EE4A20">
        <w:rPr>
          <w:rFonts w:hint="eastAsia"/>
          <w:lang w:eastAsia="ja-JP"/>
        </w:rPr>
        <w:t xml:space="preserve">For the sake of compensating the frequency characteristics of  antenna, a </w:t>
      </w:r>
      <w:r w:rsidR="00EE4A20">
        <w:rPr>
          <w:lang w:eastAsia="ja-JP"/>
        </w:rPr>
        <w:t>compensation</w:t>
      </w:r>
      <w:r w:rsidR="00EE4A20">
        <w:rPr>
          <w:rFonts w:hint="eastAsia"/>
          <w:lang w:eastAsia="ja-JP"/>
        </w:rPr>
        <w:t xml:space="preserve"> factor is introduce to the equation (3) as shown in below:</w:t>
      </w:r>
    </w:p>
    <w:p w14:paraId="44645D52" w14:textId="106A4BDC" w:rsidR="00EE4A20" w:rsidRDefault="00EE4A20" w:rsidP="00365A11">
      <w:pPr>
        <w:spacing w:after="0"/>
        <w:rPr>
          <w:lang w:eastAsia="ja-JP"/>
        </w:rPr>
      </w:pPr>
      <w:r w:rsidRPr="00EE4A20">
        <w:rPr>
          <w:position w:val="-22"/>
          <w:lang w:eastAsia="ja-JP"/>
        </w:rPr>
        <w:object w:dxaOrig="3560" w:dyaOrig="499" w14:anchorId="35DB9784">
          <v:shape id="_x0000_i1029" type="#_x0000_t75" style="width:227.25pt;height:32.25pt" o:ole="">
            <v:imagedata r:id="rId19" o:title=""/>
          </v:shape>
          <o:OLEObject Type="Embed" ProgID="Equation.3" ShapeID="_x0000_i1029" DrawAspect="Content" ObjectID="_1572447509" r:id="rId20"/>
        </w:object>
      </w:r>
      <w:r w:rsidR="00E106CC">
        <w:rPr>
          <w:rFonts w:hint="eastAsia"/>
          <w:lang w:eastAsia="ja-JP"/>
        </w:rPr>
        <w:tab/>
      </w:r>
      <w:r w:rsidR="00E106CC">
        <w:rPr>
          <w:rFonts w:hint="eastAsia"/>
          <w:lang w:eastAsia="ja-JP"/>
        </w:rPr>
        <w:tab/>
        <w:t>(4)</w:t>
      </w:r>
    </w:p>
    <w:p w14:paraId="13FF86AF" w14:textId="065659BF" w:rsidR="00EE4A20" w:rsidRDefault="00EE4A20" w:rsidP="00365A11">
      <w:pPr>
        <w:spacing w:after="0"/>
        <w:rPr>
          <w:lang w:eastAsia="ja-JP"/>
        </w:rPr>
      </w:pPr>
      <w:r>
        <w:rPr>
          <w:rFonts w:hint="eastAsia"/>
          <w:lang w:eastAsia="ja-JP"/>
        </w:rPr>
        <w:t>X (dB) is the compensation factor, and the value is TBD.</w:t>
      </w:r>
    </w:p>
    <w:p w14:paraId="144DC39F" w14:textId="77777777" w:rsidR="00EE4A20" w:rsidRDefault="00EE4A20" w:rsidP="00365A11">
      <w:pPr>
        <w:spacing w:after="0"/>
        <w:rPr>
          <w:lang w:eastAsia="ja-JP"/>
        </w:rPr>
      </w:pPr>
    </w:p>
    <w:p w14:paraId="36FB176A" w14:textId="3B39C254" w:rsidR="00D729AB" w:rsidRPr="00D729AB" w:rsidRDefault="00D729AB" w:rsidP="00365A11">
      <w:pPr>
        <w:spacing w:after="0"/>
        <w:rPr>
          <w:b/>
          <w:u w:val="single"/>
          <w:lang w:eastAsia="ja-JP"/>
        </w:rPr>
      </w:pPr>
      <w:r w:rsidRPr="00D729AB">
        <w:rPr>
          <w:rFonts w:hint="eastAsia"/>
          <w:b/>
          <w:u w:val="single"/>
          <w:lang w:eastAsia="ja-JP"/>
        </w:rPr>
        <w:t>Proposal 1:  The EIRP of interfere</w:t>
      </w:r>
      <w:r>
        <w:rPr>
          <w:rFonts w:hint="eastAsia"/>
          <w:b/>
          <w:u w:val="single"/>
          <w:lang w:eastAsia="ja-JP"/>
        </w:rPr>
        <w:t>nce</w:t>
      </w:r>
      <w:r w:rsidRPr="00D729AB">
        <w:rPr>
          <w:rFonts w:hint="eastAsia"/>
          <w:b/>
          <w:u w:val="single"/>
          <w:lang w:eastAsia="ja-JP"/>
        </w:rPr>
        <w:t xml:space="preserve"> signal should be calculated from the equation (</w:t>
      </w:r>
      <w:r w:rsidR="00EE4A20">
        <w:rPr>
          <w:rFonts w:hint="eastAsia"/>
          <w:b/>
          <w:u w:val="single"/>
          <w:lang w:eastAsia="ja-JP"/>
        </w:rPr>
        <w:t>4</w:t>
      </w:r>
      <w:r w:rsidRPr="00D729AB">
        <w:rPr>
          <w:rFonts w:hint="eastAsia"/>
          <w:b/>
          <w:u w:val="single"/>
          <w:lang w:eastAsia="ja-JP"/>
        </w:rPr>
        <w:t>).</w:t>
      </w:r>
    </w:p>
    <w:p w14:paraId="6D251C68" w14:textId="77777777" w:rsidR="00D729AB" w:rsidRPr="00EE4A20" w:rsidRDefault="00D729AB" w:rsidP="00365A11">
      <w:pPr>
        <w:spacing w:after="0"/>
        <w:rPr>
          <w:lang w:eastAsia="ja-JP"/>
        </w:rPr>
      </w:pPr>
    </w:p>
    <w:p w14:paraId="43BFAF2D" w14:textId="77777777" w:rsidR="00D729AB" w:rsidRDefault="00D729AB" w:rsidP="00365A11">
      <w:pPr>
        <w:spacing w:after="0"/>
        <w:rPr>
          <w:lang w:eastAsia="ja-JP"/>
        </w:rPr>
      </w:pPr>
    </w:p>
    <w:p w14:paraId="62B6D2B2" w14:textId="77777777" w:rsidR="00A31ECC" w:rsidRDefault="00A31ECC" w:rsidP="008845BF">
      <w:pPr>
        <w:spacing w:after="0"/>
        <w:rPr>
          <w:lang w:eastAsia="ja-JP"/>
        </w:rPr>
      </w:pPr>
    </w:p>
    <w:p w14:paraId="4FBFC9C0" w14:textId="7EF9517F" w:rsidR="00CD4C7B" w:rsidRPr="006E13D1" w:rsidRDefault="00C608C8" w:rsidP="00CD4C7B">
      <w:pPr>
        <w:pStyle w:val="1"/>
        <w:rPr>
          <w:lang w:eastAsia="ja-JP"/>
        </w:rPr>
      </w:pPr>
      <w:r>
        <w:t>3</w:t>
      </w:r>
      <w:r>
        <w:tab/>
      </w:r>
      <w:r w:rsidR="006470AE">
        <w:rPr>
          <w:rFonts w:hint="eastAsia"/>
          <w:lang w:eastAsia="ja-JP"/>
        </w:rPr>
        <w:t>Summary</w:t>
      </w:r>
    </w:p>
    <w:p w14:paraId="1C5853DB" w14:textId="065C620D" w:rsidR="001C0A50" w:rsidRDefault="001E0B3F" w:rsidP="00A31ECC">
      <w:pPr>
        <w:spacing w:after="0"/>
        <w:rPr>
          <w:lang w:eastAsia="ja-JP"/>
        </w:rPr>
      </w:pPr>
      <w:r w:rsidRPr="002E1D30">
        <w:t xml:space="preserve">In this document, </w:t>
      </w:r>
      <w:r w:rsidR="000D39C1" w:rsidRPr="002E1D30">
        <w:t xml:space="preserve">we have </w:t>
      </w:r>
      <w:r w:rsidR="003273CE" w:rsidRPr="002E1D30">
        <w:t xml:space="preserve">discussed </w:t>
      </w:r>
      <w:r w:rsidR="00EF4D34" w:rsidRPr="002E1D30">
        <w:rPr>
          <w:rFonts w:hint="eastAsia"/>
          <w:bCs/>
          <w:lang w:eastAsia="ja-JP"/>
        </w:rPr>
        <w:t xml:space="preserve">the </w:t>
      </w:r>
      <w:r w:rsidR="00D729AB">
        <w:rPr>
          <w:rFonts w:hint="eastAsia"/>
          <w:bCs/>
          <w:lang w:eastAsia="ja-JP"/>
        </w:rPr>
        <w:t>output level of interference signal for OOB requirements except for co-location scenario.</w:t>
      </w:r>
      <w:r w:rsidR="00A31ECC" w:rsidRPr="00A31ECC">
        <w:rPr>
          <w:lang w:eastAsia="ja-JP"/>
        </w:rPr>
        <w:t xml:space="preserve"> </w:t>
      </w:r>
    </w:p>
    <w:p w14:paraId="1B9E0031" w14:textId="77777777" w:rsidR="001C0A50" w:rsidRPr="00676556" w:rsidRDefault="001C0A50" w:rsidP="001C0A50">
      <w:pPr>
        <w:spacing w:after="0"/>
        <w:rPr>
          <w:lang w:eastAsia="ja-JP"/>
        </w:rPr>
      </w:pPr>
      <w:r>
        <w:rPr>
          <w:rFonts w:hint="eastAsia"/>
          <w:lang w:eastAsia="ja-JP"/>
        </w:rPr>
        <w:t xml:space="preserve">In this document, </w:t>
      </w:r>
      <w:r w:rsidRPr="00676556">
        <w:rPr>
          <w:lang w:eastAsia="ja-JP"/>
        </w:rPr>
        <w:t>we made the following proposal based on the following observations.</w:t>
      </w:r>
    </w:p>
    <w:p w14:paraId="24599461" w14:textId="77777777" w:rsidR="001C0A50" w:rsidRPr="001C0A50" w:rsidRDefault="001C0A50" w:rsidP="00A31ECC">
      <w:pPr>
        <w:spacing w:after="0"/>
        <w:rPr>
          <w:lang w:eastAsia="ja-JP"/>
        </w:rPr>
      </w:pPr>
    </w:p>
    <w:p w14:paraId="0AFF313F" w14:textId="56D76356" w:rsidR="00D729AB" w:rsidRPr="00D729AB" w:rsidRDefault="00D729AB" w:rsidP="00D729AB">
      <w:pPr>
        <w:spacing w:after="0"/>
        <w:rPr>
          <w:b/>
          <w:lang w:eastAsia="ja-JP"/>
        </w:rPr>
      </w:pPr>
      <w:r w:rsidRPr="00D729AB">
        <w:rPr>
          <w:rFonts w:hint="eastAsia"/>
          <w:b/>
          <w:lang w:eastAsia="ja-JP"/>
        </w:rPr>
        <w:t>Observation 1</w:t>
      </w:r>
      <w:r>
        <w:rPr>
          <w:rFonts w:hint="eastAsia"/>
          <w:b/>
          <w:lang w:eastAsia="ja-JP"/>
        </w:rPr>
        <w:t>:</w:t>
      </w:r>
      <w:r w:rsidRPr="00D729AB">
        <w:rPr>
          <w:rFonts w:hint="eastAsia"/>
          <w:b/>
          <w:lang w:eastAsia="ja-JP"/>
        </w:rPr>
        <w:t xml:space="preserve">   -15 dBm of interference signal </w:t>
      </w:r>
      <w:r w:rsidRPr="00D729AB">
        <w:rPr>
          <w:b/>
          <w:lang w:eastAsia="ja-JP"/>
        </w:rPr>
        <w:t>should</w:t>
      </w:r>
      <w:r w:rsidRPr="00D729AB">
        <w:rPr>
          <w:rFonts w:hint="eastAsia"/>
          <w:b/>
          <w:lang w:eastAsia="ja-JP"/>
        </w:rPr>
        <w:t xml:space="preserve"> be input to each receiver of AAS BS for out of band blocking requirements </w:t>
      </w:r>
      <w:r>
        <w:rPr>
          <w:rFonts w:hint="eastAsia"/>
          <w:b/>
          <w:lang w:eastAsia="ja-JP"/>
        </w:rPr>
        <w:t>at</w:t>
      </w:r>
      <w:r w:rsidRPr="00D729AB">
        <w:rPr>
          <w:rFonts w:hint="eastAsia"/>
          <w:b/>
          <w:lang w:eastAsia="ja-JP"/>
        </w:rPr>
        <w:t xml:space="preserve"> required out of band frequencies.</w:t>
      </w:r>
    </w:p>
    <w:p w14:paraId="75E0120E" w14:textId="77777777" w:rsidR="00922C95" w:rsidRDefault="00922C95" w:rsidP="001C0A50">
      <w:pPr>
        <w:spacing w:after="0"/>
        <w:rPr>
          <w:b/>
          <w:lang w:eastAsia="ja-JP"/>
        </w:rPr>
      </w:pPr>
    </w:p>
    <w:p w14:paraId="7BA58704" w14:textId="77777777" w:rsidR="00D729AB" w:rsidRPr="00D729AB" w:rsidRDefault="00D729AB" w:rsidP="00D729AB">
      <w:pPr>
        <w:spacing w:after="0"/>
        <w:jc w:val="both"/>
        <w:rPr>
          <w:b/>
          <w:lang w:eastAsia="ja-JP"/>
        </w:rPr>
      </w:pPr>
      <w:r w:rsidRPr="00D729AB">
        <w:rPr>
          <w:rFonts w:hint="eastAsia"/>
          <w:b/>
          <w:lang w:eastAsia="ja-JP"/>
        </w:rPr>
        <w:t>Observation 2</w:t>
      </w:r>
      <w:r>
        <w:rPr>
          <w:rFonts w:hint="eastAsia"/>
          <w:b/>
          <w:lang w:eastAsia="ja-JP"/>
        </w:rPr>
        <w:t>:</w:t>
      </w:r>
      <w:r w:rsidRPr="00D729AB">
        <w:rPr>
          <w:rFonts w:hint="eastAsia"/>
          <w:b/>
          <w:lang w:eastAsia="ja-JP"/>
        </w:rPr>
        <w:t xml:space="preserve">  Interferer level should be EIRP.</w:t>
      </w:r>
    </w:p>
    <w:p w14:paraId="7B10F4A8" w14:textId="77777777" w:rsidR="00D729AB" w:rsidRPr="00D729AB" w:rsidRDefault="00D729AB" w:rsidP="001C0A50">
      <w:pPr>
        <w:spacing w:after="0"/>
        <w:rPr>
          <w:b/>
          <w:lang w:eastAsia="ja-JP"/>
        </w:rPr>
      </w:pPr>
    </w:p>
    <w:p w14:paraId="381C255F" w14:textId="6346B411" w:rsidR="001C0A50" w:rsidRDefault="00D729AB" w:rsidP="000864F5">
      <w:pPr>
        <w:spacing w:after="0"/>
        <w:rPr>
          <w:b/>
          <w:u w:val="single"/>
          <w:lang w:eastAsia="ja-JP"/>
        </w:rPr>
      </w:pPr>
      <w:r w:rsidRPr="00D729AB">
        <w:rPr>
          <w:rFonts w:hint="eastAsia"/>
          <w:b/>
          <w:u w:val="single"/>
          <w:lang w:eastAsia="ja-JP"/>
        </w:rPr>
        <w:t>Proposal 1:  The EIRP of interfere</w:t>
      </w:r>
      <w:r>
        <w:rPr>
          <w:rFonts w:hint="eastAsia"/>
          <w:b/>
          <w:u w:val="single"/>
          <w:lang w:eastAsia="ja-JP"/>
        </w:rPr>
        <w:t>nce</w:t>
      </w:r>
      <w:r w:rsidRPr="00D729AB">
        <w:rPr>
          <w:rFonts w:hint="eastAsia"/>
          <w:b/>
          <w:u w:val="single"/>
          <w:lang w:eastAsia="ja-JP"/>
        </w:rPr>
        <w:t xml:space="preserve"> signal should be calculated from the equation (</w:t>
      </w:r>
      <w:r w:rsidR="00EE4A20">
        <w:rPr>
          <w:rFonts w:hint="eastAsia"/>
          <w:b/>
          <w:u w:val="single"/>
          <w:lang w:eastAsia="ja-JP"/>
        </w:rPr>
        <w:t>4</w:t>
      </w:r>
      <w:r w:rsidRPr="00D729AB">
        <w:rPr>
          <w:rFonts w:hint="eastAsia"/>
          <w:b/>
          <w:u w:val="single"/>
          <w:lang w:eastAsia="ja-JP"/>
        </w:rPr>
        <w:t>).</w:t>
      </w:r>
    </w:p>
    <w:p w14:paraId="5280C6C0" w14:textId="589C16AA" w:rsidR="00D729AB" w:rsidRDefault="00B76825" w:rsidP="00D729AB">
      <w:pPr>
        <w:spacing w:after="0"/>
        <w:ind w:left="284" w:firstLine="284"/>
        <w:rPr>
          <w:lang w:eastAsia="ja-JP"/>
        </w:rPr>
      </w:pPr>
      <w:r w:rsidRPr="00EE4A20">
        <w:rPr>
          <w:position w:val="-22"/>
          <w:lang w:eastAsia="ja-JP"/>
        </w:rPr>
        <w:object w:dxaOrig="3580" w:dyaOrig="499" w14:anchorId="1FC5B24D">
          <v:shape id="_x0000_i1030" type="#_x0000_t75" style="width:195pt;height:27pt" o:ole="">
            <v:imagedata r:id="rId21" o:title=""/>
          </v:shape>
          <o:OLEObject Type="Embed" ProgID="Equation.3" ShapeID="_x0000_i1030" DrawAspect="Content" ObjectID="_1572447510" r:id="rId22"/>
        </w:object>
      </w:r>
      <w:r w:rsidR="00D729AB">
        <w:rPr>
          <w:rFonts w:hint="eastAsia"/>
          <w:lang w:eastAsia="ja-JP"/>
        </w:rPr>
        <w:tab/>
      </w:r>
      <w:r w:rsidR="00D729AB">
        <w:rPr>
          <w:rFonts w:hint="eastAsia"/>
          <w:lang w:eastAsia="ja-JP"/>
        </w:rPr>
        <w:tab/>
      </w:r>
      <w:r w:rsidR="00D729AB">
        <w:rPr>
          <w:rFonts w:hint="eastAsia"/>
          <w:lang w:eastAsia="ja-JP"/>
        </w:rPr>
        <w:tab/>
        <w:t>(</w:t>
      </w:r>
      <w:r w:rsidR="00EE4A20">
        <w:rPr>
          <w:rFonts w:hint="eastAsia"/>
          <w:lang w:eastAsia="ja-JP"/>
        </w:rPr>
        <w:t>4</w:t>
      </w:r>
      <w:r w:rsidR="00D729AB">
        <w:rPr>
          <w:rFonts w:hint="eastAsia"/>
          <w:lang w:eastAsia="ja-JP"/>
        </w:rPr>
        <w:t>)</w:t>
      </w:r>
    </w:p>
    <w:p w14:paraId="408B0E1C" w14:textId="77777777" w:rsidR="00D729AB" w:rsidRDefault="00D729AB" w:rsidP="00D729AB">
      <w:pPr>
        <w:ind w:leftChars="602" w:left="1204"/>
        <w:rPr>
          <w:lang w:eastAsia="ja-JP"/>
        </w:rPr>
      </w:pPr>
      <w:r>
        <w:rPr>
          <w:rFonts w:hint="eastAsia"/>
          <w:lang w:eastAsia="ja-JP"/>
        </w:rPr>
        <w:t>Where</w:t>
      </w:r>
      <w:proofErr w:type="gramStart"/>
      <w:r>
        <w:rPr>
          <w:rFonts w:hint="eastAsia"/>
          <w:lang w:eastAsia="ja-JP"/>
        </w:rPr>
        <w:t>,</w:t>
      </w:r>
      <w:proofErr w:type="gramEnd"/>
      <w:r>
        <w:rPr>
          <w:lang w:eastAsia="ja-JP"/>
        </w:rPr>
        <w:br/>
      </w:r>
      <w:proofErr w:type="spellStart"/>
      <w:r w:rsidRPr="004F7E18">
        <w:rPr>
          <w:rFonts w:eastAsia="ＭＳ 明朝"/>
          <w:lang w:val="en-US" w:eastAsia="ja-JP"/>
        </w:rPr>
        <w:t>BeW</w:t>
      </w:r>
      <w:r w:rsidRPr="004F7E18">
        <w:rPr>
          <w:rFonts w:eastAsia="ＭＳ 明朝"/>
          <w:vertAlign w:val="subscript"/>
          <w:lang w:val="en-US" w:eastAsia="ja-JP"/>
        </w:rPr>
        <w:t>θ</w:t>
      </w:r>
      <w:proofErr w:type="spellEnd"/>
      <w:r w:rsidRPr="004F7E18">
        <w:rPr>
          <w:rFonts w:eastAsia="ＭＳ 明朝"/>
          <w:lang w:val="en-US" w:eastAsia="ja-JP"/>
        </w:rPr>
        <w:t xml:space="preserve"> is the </w:t>
      </w:r>
      <w:proofErr w:type="spellStart"/>
      <w:r w:rsidRPr="004F7E18">
        <w:rPr>
          <w:rFonts w:eastAsia="ＭＳ 明朝"/>
          <w:lang w:val="en-US" w:eastAsia="ja-JP"/>
        </w:rPr>
        <w:t>beamwidth</w:t>
      </w:r>
      <w:proofErr w:type="spellEnd"/>
      <w:r w:rsidRPr="004F7E18">
        <w:rPr>
          <w:rFonts w:eastAsia="ＭＳ 明朝"/>
          <w:lang w:val="en-US" w:eastAsia="ja-JP"/>
        </w:rPr>
        <w:t xml:space="preserve"> equivalent to the range of OTA REFSENS </w:t>
      </w:r>
      <w:proofErr w:type="spellStart"/>
      <w:r w:rsidRPr="004F7E18">
        <w:rPr>
          <w:rFonts w:eastAsia="ＭＳ 明朝"/>
          <w:lang w:val="en-US" w:eastAsia="ja-JP"/>
        </w:rPr>
        <w:t>RoAoA</w:t>
      </w:r>
      <w:proofErr w:type="spellEnd"/>
      <w:r w:rsidRPr="004F7E18">
        <w:rPr>
          <w:rFonts w:eastAsia="ＭＳ 明朝"/>
          <w:lang w:val="en-US" w:eastAsia="ja-JP"/>
        </w:rPr>
        <w:t xml:space="preserve"> in the θ-axis in degrees.</w:t>
      </w:r>
      <w:r>
        <w:rPr>
          <w:rFonts w:eastAsia="ＭＳ 明朝" w:hint="eastAsia"/>
          <w:lang w:val="en-US" w:eastAsia="ja-JP"/>
        </w:rPr>
        <w:br/>
      </w:r>
      <w:proofErr w:type="spellStart"/>
      <w:r w:rsidRPr="004F7E18">
        <w:rPr>
          <w:rFonts w:eastAsia="ＭＳ 明朝"/>
          <w:lang w:val="en-US" w:eastAsia="ja-JP"/>
        </w:rPr>
        <w:t>BeW</w:t>
      </w:r>
      <w:r w:rsidRPr="004F7E18">
        <w:rPr>
          <w:rFonts w:eastAsia="ＭＳ 明朝"/>
          <w:vertAlign w:val="subscript"/>
          <w:lang w:val="en-US" w:eastAsia="ja-JP"/>
        </w:rPr>
        <w:t>φ</w:t>
      </w:r>
      <w:proofErr w:type="spellEnd"/>
      <w:r w:rsidRPr="004F7E18">
        <w:rPr>
          <w:rFonts w:eastAsia="ＭＳ 明朝"/>
          <w:lang w:val="en-US" w:eastAsia="ja-JP"/>
        </w:rPr>
        <w:t xml:space="preserve"> is the </w:t>
      </w:r>
      <w:proofErr w:type="spellStart"/>
      <w:r w:rsidRPr="004F7E18">
        <w:rPr>
          <w:rFonts w:eastAsia="ＭＳ 明朝"/>
          <w:lang w:val="en-US" w:eastAsia="ja-JP"/>
        </w:rPr>
        <w:t>beamwidth</w:t>
      </w:r>
      <w:proofErr w:type="spellEnd"/>
      <w:r w:rsidRPr="004F7E18">
        <w:rPr>
          <w:rFonts w:eastAsia="ＭＳ 明朝"/>
          <w:lang w:val="en-US" w:eastAsia="ja-JP"/>
        </w:rPr>
        <w:t xml:space="preserve"> equivalent to the range of OTA REFSENS </w:t>
      </w:r>
      <w:proofErr w:type="spellStart"/>
      <w:r w:rsidRPr="004F7E18">
        <w:rPr>
          <w:rFonts w:eastAsia="ＭＳ 明朝"/>
          <w:lang w:val="en-US" w:eastAsia="ja-JP"/>
        </w:rPr>
        <w:t>RoAoA</w:t>
      </w:r>
      <w:proofErr w:type="spellEnd"/>
      <w:r w:rsidRPr="004F7E18">
        <w:rPr>
          <w:rFonts w:eastAsia="ＭＳ 明朝"/>
          <w:lang w:val="en-US" w:eastAsia="ja-JP"/>
        </w:rPr>
        <w:t xml:space="preserve"> in the φ-axis in degrees.</w:t>
      </w:r>
    </w:p>
    <w:p w14:paraId="439E3F50" w14:textId="77777777" w:rsidR="008B3B99" w:rsidRDefault="008B3B99" w:rsidP="008B3B99">
      <w:pPr>
        <w:spacing w:after="0"/>
        <w:ind w:firstLineChars="300" w:firstLine="600"/>
        <w:rPr>
          <w:lang w:eastAsia="ja-JP"/>
        </w:rPr>
      </w:pPr>
      <w:r>
        <w:rPr>
          <w:rFonts w:hint="eastAsia"/>
          <w:lang w:eastAsia="ja-JP"/>
        </w:rPr>
        <w:t>X (dB) is the compensation factor, and the value is TBD.</w:t>
      </w:r>
    </w:p>
    <w:p w14:paraId="4560F59F" w14:textId="77777777" w:rsidR="00D729AB" w:rsidRPr="008B3B99" w:rsidRDefault="00D729AB" w:rsidP="00D729AB">
      <w:pPr>
        <w:spacing w:after="0"/>
        <w:ind w:left="284" w:firstLine="284"/>
        <w:rPr>
          <w:b/>
          <w:u w:val="single"/>
          <w:lang w:eastAsia="ja-JP"/>
        </w:rPr>
      </w:pPr>
    </w:p>
    <w:p w14:paraId="3155A02C" w14:textId="77777777" w:rsidR="00D729AB" w:rsidRPr="006929CC" w:rsidRDefault="00D729AB" w:rsidP="000864F5">
      <w:pPr>
        <w:spacing w:after="0"/>
        <w:rPr>
          <w:b/>
          <w:u w:val="single"/>
          <w:lang w:eastAsia="ja-JP"/>
        </w:rPr>
      </w:pPr>
    </w:p>
    <w:p w14:paraId="46582194" w14:textId="6266F735" w:rsidR="00080512" w:rsidRDefault="00CD4C7B" w:rsidP="00D904BD">
      <w:pPr>
        <w:pStyle w:val="1"/>
        <w:rPr>
          <w:lang w:eastAsia="zh-CN"/>
        </w:rPr>
      </w:pPr>
      <w:r w:rsidRPr="006E13D1">
        <w:t>References</w:t>
      </w:r>
    </w:p>
    <w:p w14:paraId="65FA3BD8" w14:textId="39ECB743" w:rsidR="00A31ECC" w:rsidRDefault="00A31ECC" w:rsidP="00D729A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ja-JP"/>
        </w:rPr>
        <w:t>R4-17</w:t>
      </w:r>
      <w:r w:rsidR="00D729AB">
        <w:rPr>
          <w:rFonts w:hint="eastAsia"/>
          <w:sz w:val="18"/>
          <w:szCs w:val="18"/>
          <w:lang w:eastAsia="ja-JP"/>
        </w:rPr>
        <w:t>11794</w:t>
      </w:r>
      <w:r>
        <w:rPr>
          <w:rFonts w:hint="eastAsia"/>
          <w:sz w:val="18"/>
          <w:szCs w:val="18"/>
          <w:lang w:eastAsia="ja-JP"/>
        </w:rPr>
        <w:t xml:space="preserve">, </w:t>
      </w:r>
      <w:r>
        <w:rPr>
          <w:sz w:val="18"/>
          <w:szCs w:val="18"/>
          <w:lang w:eastAsia="ja-JP"/>
        </w:rPr>
        <w:t>“</w:t>
      </w:r>
      <w:r w:rsidR="00D729AB" w:rsidRPr="00D729AB">
        <w:rPr>
          <w:sz w:val="18"/>
          <w:szCs w:val="18"/>
          <w:lang w:eastAsia="ja-JP"/>
        </w:rPr>
        <w:t>WF on Out of band blocking</w:t>
      </w:r>
      <w:r>
        <w:rPr>
          <w:rFonts w:hint="eastAsia"/>
          <w:sz w:val="18"/>
          <w:szCs w:val="18"/>
          <w:lang w:eastAsia="ja-JP"/>
        </w:rPr>
        <w:t>,</w:t>
      </w:r>
      <w:r>
        <w:rPr>
          <w:sz w:val="18"/>
          <w:szCs w:val="18"/>
          <w:lang w:eastAsia="ja-JP"/>
        </w:rPr>
        <w:t>”</w:t>
      </w:r>
      <w:r>
        <w:rPr>
          <w:rFonts w:hint="eastAsia"/>
          <w:sz w:val="18"/>
          <w:szCs w:val="18"/>
          <w:lang w:eastAsia="ja-JP"/>
        </w:rPr>
        <w:t xml:space="preserve"> </w:t>
      </w:r>
      <w:r w:rsidR="00D729AB">
        <w:rPr>
          <w:rFonts w:hint="eastAsia"/>
          <w:sz w:val="18"/>
          <w:szCs w:val="18"/>
          <w:lang w:eastAsia="ja-JP"/>
        </w:rPr>
        <w:t>Huawei</w:t>
      </w:r>
      <w:r>
        <w:rPr>
          <w:rFonts w:hint="eastAsia"/>
          <w:sz w:val="18"/>
          <w:szCs w:val="18"/>
          <w:lang w:eastAsia="ja-JP"/>
        </w:rPr>
        <w:t>, RAN4#84</w:t>
      </w:r>
      <w:r w:rsidR="00D729AB">
        <w:rPr>
          <w:rFonts w:hint="eastAsia"/>
          <w:sz w:val="18"/>
          <w:szCs w:val="18"/>
          <w:lang w:eastAsia="ja-JP"/>
        </w:rPr>
        <w:t>bis</w:t>
      </w:r>
      <w:r>
        <w:rPr>
          <w:rFonts w:hint="eastAsia"/>
          <w:sz w:val="18"/>
          <w:szCs w:val="18"/>
          <w:lang w:eastAsia="ja-JP"/>
        </w:rPr>
        <w:t xml:space="preserve">, </w:t>
      </w:r>
      <w:r w:rsidR="00D729AB">
        <w:rPr>
          <w:rFonts w:hint="eastAsia"/>
          <w:sz w:val="18"/>
          <w:szCs w:val="18"/>
          <w:lang w:eastAsia="ja-JP"/>
        </w:rPr>
        <w:t>October</w:t>
      </w:r>
      <w:r>
        <w:rPr>
          <w:rFonts w:hint="eastAsia"/>
          <w:sz w:val="18"/>
          <w:szCs w:val="18"/>
          <w:lang w:eastAsia="ja-JP"/>
        </w:rPr>
        <w:t>, 2017</w:t>
      </w:r>
    </w:p>
    <w:p w14:paraId="7CAEBB83" w14:textId="2DDDE327" w:rsidR="00D729AB" w:rsidRPr="00D729AB" w:rsidRDefault="00D729AB" w:rsidP="00D729A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D729AB">
        <w:rPr>
          <w:rFonts w:hint="eastAsia"/>
          <w:sz w:val="18"/>
          <w:szCs w:val="18"/>
          <w:lang w:eastAsia="ja-JP"/>
        </w:rPr>
        <w:t>TS36.104</w:t>
      </w:r>
      <w:r>
        <w:rPr>
          <w:rFonts w:hint="eastAsia"/>
          <w:sz w:val="18"/>
          <w:szCs w:val="18"/>
          <w:lang w:eastAsia="ja-JP"/>
        </w:rPr>
        <w:t xml:space="preserve"> v14.4.0</w:t>
      </w:r>
      <w:r w:rsidRPr="00D729AB">
        <w:rPr>
          <w:rFonts w:hint="eastAsia"/>
          <w:sz w:val="18"/>
          <w:szCs w:val="18"/>
          <w:lang w:eastAsia="ja-JP"/>
        </w:rPr>
        <w:t xml:space="preserve">, </w:t>
      </w:r>
      <w:r w:rsidRPr="00D729AB">
        <w:rPr>
          <w:sz w:val="18"/>
          <w:szCs w:val="18"/>
          <w:lang w:eastAsia="ja-JP"/>
        </w:rPr>
        <w:t xml:space="preserve">“3rd Generation Partnership </w:t>
      </w:r>
      <w:proofErr w:type="spellStart"/>
      <w:r w:rsidRPr="00D729AB">
        <w:rPr>
          <w:sz w:val="18"/>
          <w:szCs w:val="18"/>
          <w:lang w:eastAsia="ja-JP"/>
        </w:rPr>
        <w:t>Project;Technical</w:t>
      </w:r>
      <w:proofErr w:type="spellEnd"/>
      <w:r w:rsidRPr="00D729AB">
        <w:rPr>
          <w:sz w:val="18"/>
          <w:szCs w:val="18"/>
          <w:lang w:eastAsia="ja-JP"/>
        </w:rPr>
        <w:t xml:space="preserve"> Specification Group Radio Access </w:t>
      </w:r>
      <w:proofErr w:type="spellStart"/>
      <w:r w:rsidRPr="00D729AB">
        <w:rPr>
          <w:sz w:val="18"/>
          <w:szCs w:val="18"/>
          <w:lang w:eastAsia="ja-JP"/>
        </w:rPr>
        <w:t>Network;Evolved</w:t>
      </w:r>
      <w:proofErr w:type="spellEnd"/>
      <w:r w:rsidRPr="00D729AB">
        <w:rPr>
          <w:sz w:val="18"/>
          <w:szCs w:val="18"/>
          <w:lang w:eastAsia="ja-JP"/>
        </w:rPr>
        <w:t xml:space="preserve"> Universal Terrestrial Radio Access (E-UTRA);Base Station (BS) radio transmission and reception</w:t>
      </w:r>
      <w:r>
        <w:rPr>
          <w:sz w:val="18"/>
          <w:szCs w:val="18"/>
          <w:lang w:eastAsia="ja-JP"/>
        </w:rPr>
        <w:t>”</w:t>
      </w:r>
    </w:p>
    <w:p w14:paraId="3BBE4452" w14:textId="7B491CD8" w:rsidR="00184E1D" w:rsidRDefault="00D729AB" w:rsidP="00D729A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 w:rsidRPr="00D729AB">
        <w:rPr>
          <w:sz w:val="18"/>
          <w:szCs w:val="18"/>
          <w:lang w:eastAsia="zh-CN"/>
        </w:rPr>
        <w:lastRenderedPageBreak/>
        <w:t>RP</w:t>
      </w:r>
      <w:r>
        <w:rPr>
          <w:sz w:val="18"/>
          <w:szCs w:val="18"/>
          <w:lang w:eastAsia="zh-CN"/>
        </w:rPr>
        <w:t>-171745,</w:t>
      </w:r>
      <w:r w:rsidRPr="00D729AB">
        <w:rPr>
          <w:sz w:val="18"/>
          <w:szCs w:val="18"/>
          <w:lang w:eastAsia="zh-CN"/>
        </w:rPr>
        <w:t>” Enhancements of Base Station (BS) RF and EMC requirements for Active Antenna System (AAS) “</w:t>
      </w:r>
      <w:r w:rsidR="008845BF" w:rsidRPr="008845BF">
        <w:rPr>
          <w:sz w:val="18"/>
          <w:szCs w:val="18"/>
          <w:lang w:eastAsia="zh-CN"/>
        </w:rPr>
        <w:t>.</w:t>
      </w:r>
    </w:p>
    <w:p w14:paraId="68C98A0C" w14:textId="15C7103D" w:rsidR="00E54D12" w:rsidRPr="00E865C2" w:rsidRDefault="00D729AB" w:rsidP="00D729A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ja-JP"/>
        </w:rPr>
        <w:t>R4-1711784</w:t>
      </w:r>
      <w:r w:rsidR="00E54D12">
        <w:rPr>
          <w:sz w:val="18"/>
          <w:szCs w:val="18"/>
          <w:lang w:val="en-US" w:eastAsia="ja-JP"/>
        </w:rPr>
        <w:t xml:space="preserve">, </w:t>
      </w:r>
      <w:proofErr w:type="gramStart"/>
      <w:r>
        <w:rPr>
          <w:sz w:val="18"/>
          <w:szCs w:val="18"/>
          <w:lang w:val="en-US" w:eastAsia="ja-JP"/>
        </w:rPr>
        <w:t>“</w:t>
      </w:r>
      <w:r>
        <w:rPr>
          <w:rFonts w:hint="eastAsia"/>
          <w:sz w:val="18"/>
          <w:szCs w:val="18"/>
          <w:lang w:val="en-US" w:eastAsia="ja-JP"/>
        </w:rPr>
        <w:t xml:space="preserve">3GPP </w:t>
      </w:r>
      <w:r w:rsidRPr="00D729AB">
        <w:rPr>
          <w:sz w:val="18"/>
          <w:szCs w:val="18"/>
          <w:lang w:val="en-US" w:eastAsia="ja-JP"/>
        </w:rPr>
        <w:t>TR 37.843</w:t>
      </w:r>
      <w:r>
        <w:rPr>
          <w:rFonts w:hint="eastAsia"/>
          <w:sz w:val="18"/>
          <w:szCs w:val="18"/>
          <w:lang w:val="en-US" w:eastAsia="ja-JP"/>
        </w:rPr>
        <w:t xml:space="preserve"> V0.5.0 (2017-10).</w:t>
      </w:r>
      <w:r>
        <w:rPr>
          <w:sz w:val="18"/>
          <w:szCs w:val="18"/>
          <w:lang w:val="en-US" w:eastAsia="ja-JP"/>
        </w:rPr>
        <w:t>”</w:t>
      </w:r>
      <w:proofErr w:type="gramEnd"/>
      <w:r w:rsidR="00E54D12" w:rsidRPr="00E54D12">
        <w:rPr>
          <w:sz w:val="18"/>
          <w:szCs w:val="18"/>
          <w:lang w:val="en-US" w:eastAsia="ja-JP"/>
        </w:rPr>
        <w:t xml:space="preserve"> </w:t>
      </w:r>
      <w:r w:rsidR="00E54D12">
        <w:rPr>
          <w:sz w:val="18"/>
          <w:szCs w:val="18"/>
          <w:lang w:val="en-US" w:eastAsia="ja-JP"/>
        </w:rPr>
        <w:t>RAN4#8</w:t>
      </w:r>
      <w:r>
        <w:rPr>
          <w:rFonts w:hint="eastAsia"/>
          <w:sz w:val="18"/>
          <w:szCs w:val="18"/>
          <w:lang w:val="en-US" w:eastAsia="ja-JP"/>
        </w:rPr>
        <w:t>4bis</w:t>
      </w:r>
      <w:r w:rsidR="00E54D12">
        <w:rPr>
          <w:sz w:val="18"/>
          <w:szCs w:val="18"/>
          <w:lang w:val="en-US" w:eastAsia="ja-JP"/>
        </w:rPr>
        <w:t xml:space="preserve">, </w:t>
      </w:r>
      <w:r>
        <w:rPr>
          <w:rFonts w:hint="eastAsia"/>
          <w:sz w:val="18"/>
          <w:szCs w:val="18"/>
          <w:lang w:val="en-US" w:eastAsia="ja-JP"/>
        </w:rPr>
        <w:t>October</w:t>
      </w:r>
      <w:r w:rsidR="00E54D12" w:rsidRPr="00E54D12">
        <w:rPr>
          <w:sz w:val="18"/>
          <w:szCs w:val="18"/>
          <w:lang w:val="en-US" w:eastAsia="ja-JP"/>
        </w:rPr>
        <w:t>, 2017</w:t>
      </w:r>
    </w:p>
    <w:p w14:paraId="4BD6C9D9" w14:textId="3ED5EEC4" w:rsidR="00A31ECC" w:rsidRPr="008845BF" w:rsidRDefault="00A31ECC" w:rsidP="00D729AB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eastAsia="ja-JP"/>
        </w:rPr>
      </w:pPr>
    </w:p>
    <w:sectPr w:rsidR="00A31ECC" w:rsidRPr="008845B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C5B32" w14:textId="77777777" w:rsidR="00F42375" w:rsidRDefault="00F42375">
      <w:r>
        <w:separator/>
      </w:r>
    </w:p>
  </w:endnote>
  <w:endnote w:type="continuationSeparator" w:id="0">
    <w:p w14:paraId="484DF611" w14:textId="77777777" w:rsidR="00F42375" w:rsidRDefault="00F4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41D57" w14:textId="77777777" w:rsidR="00F42375" w:rsidRDefault="00F42375">
      <w:r>
        <w:separator/>
      </w:r>
    </w:p>
  </w:footnote>
  <w:footnote w:type="continuationSeparator" w:id="0">
    <w:p w14:paraId="34A600D5" w14:textId="77777777" w:rsidR="00F42375" w:rsidRDefault="00F42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192B2DA9"/>
    <w:multiLevelType w:val="hybridMultilevel"/>
    <w:tmpl w:val="85A6C858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9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92689"/>
    <w:multiLevelType w:val="hybridMultilevel"/>
    <w:tmpl w:val="FDE03484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EA716B"/>
    <w:multiLevelType w:val="hybridMultilevel"/>
    <w:tmpl w:val="AD7638CC"/>
    <w:lvl w:ilvl="0" w:tplc="6C3E28AA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5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66C44163"/>
    <w:multiLevelType w:val="hybridMultilevel"/>
    <w:tmpl w:val="60F29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4"/>
  </w:num>
  <w:num w:numId="8">
    <w:abstractNumId w:val="25"/>
  </w:num>
  <w:num w:numId="9">
    <w:abstractNumId w:val="6"/>
  </w:num>
  <w:num w:numId="10">
    <w:abstractNumId w:val="18"/>
  </w:num>
  <w:num w:numId="11">
    <w:abstractNumId w:val="5"/>
  </w:num>
  <w:num w:numId="12">
    <w:abstractNumId w:val="31"/>
  </w:num>
  <w:num w:numId="13">
    <w:abstractNumId w:val="25"/>
  </w:num>
  <w:num w:numId="14">
    <w:abstractNumId w:val="32"/>
  </w:num>
  <w:num w:numId="15">
    <w:abstractNumId w:val="21"/>
  </w:num>
  <w:num w:numId="16">
    <w:abstractNumId w:val="23"/>
  </w:num>
  <w:num w:numId="17">
    <w:abstractNumId w:val="22"/>
  </w:num>
  <w:num w:numId="18">
    <w:abstractNumId w:val="7"/>
  </w:num>
  <w:num w:numId="19">
    <w:abstractNumId w:val="16"/>
  </w:num>
  <w:num w:numId="20">
    <w:abstractNumId w:val="26"/>
  </w:num>
  <w:num w:numId="21">
    <w:abstractNumId w:val="13"/>
  </w:num>
  <w:num w:numId="22">
    <w:abstractNumId w:val="12"/>
  </w:num>
  <w:num w:numId="23">
    <w:abstractNumId w:val="29"/>
  </w:num>
  <w:num w:numId="24">
    <w:abstractNumId w:val="30"/>
  </w:num>
  <w:num w:numId="25">
    <w:abstractNumId w:val="2"/>
  </w:num>
  <w:num w:numId="26">
    <w:abstractNumId w:val="10"/>
  </w:num>
  <w:num w:numId="27">
    <w:abstractNumId w:val="3"/>
  </w:num>
  <w:num w:numId="28">
    <w:abstractNumId w:val="27"/>
  </w:num>
  <w:num w:numId="29">
    <w:abstractNumId w:val="14"/>
  </w:num>
  <w:num w:numId="30">
    <w:abstractNumId w:val="17"/>
  </w:num>
  <w:num w:numId="31">
    <w:abstractNumId w:val="11"/>
  </w:num>
  <w:num w:numId="32">
    <w:abstractNumId w:val="28"/>
  </w:num>
  <w:num w:numId="33">
    <w:abstractNumId w:val="20"/>
  </w:num>
  <w:num w:numId="34">
    <w:abstractNumId w:val="24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1067"/>
    <w:rsid w:val="00003938"/>
    <w:rsid w:val="000072CB"/>
    <w:rsid w:val="000101CB"/>
    <w:rsid w:val="0001145D"/>
    <w:rsid w:val="000137F6"/>
    <w:rsid w:val="00013BAB"/>
    <w:rsid w:val="00016F09"/>
    <w:rsid w:val="00017313"/>
    <w:rsid w:val="000201BA"/>
    <w:rsid w:val="00020C10"/>
    <w:rsid w:val="0002364E"/>
    <w:rsid w:val="0002431E"/>
    <w:rsid w:val="00025B77"/>
    <w:rsid w:val="000268A6"/>
    <w:rsid w:val="000300D0"/>
    <w:rsid w:val="000305C8"/>
    <w:rsid w:val="00030689"/>
    <w:rsid w:val="000325C8"/>
    <w:rsid w:val="00033397"/>
    <w:rsid w:val="000348B2"/>
    <w:rsid w:val="000365B5"/>
    <w:rsid w:val="000376DD"/>
    <w:rsid w:val="00040095"/>
    <w:rsid w:val="00040A6C"/>
    <w:rsid w:val="000430C4"/>
    <w:rsid w:val="00044D69"/>
    <w:rsid w:val="0004638A"/>
    <w:rsid w:val="00050924"/>
    <w:rsid w:val="00052423"/>
    <w:rsid w:val="0005277E"/>
    <w:rsid w:val="000545C7"/>
    <w:rsid w:val="00054AC3"/>
    <w:rsid w:val="00060A8D"/>
    <w:rsid w:val="00061411"/>
    <w:rsid w:val="0006320C"/>
    <w:rsid w:val="000643B1"/>
    <w:rsid w:val="0006483E"/>
    <w:rsid w:val="000649E7"/>
    <w:rsid w:val="000667FA"/>
    <w:rsid w:val="000672F8"/>
    <w:rsid w:val="00071FFA"/>
    <w:rsid w:val="000721A4"/>
    <w:rsid w:val="00073190"/>
    <w:rsid w:val="00074563"/>
    <w:rsid w:val="0007527A"/>
    <w:rsid w:val="000771FE"/>
    <w:rsid w:val="00080512"/>
    <w:rsid w:val="00080B3C"/>
    <w:rsid w:val="00081167"/>
    <w:rsid w:val="00081B44"/>
    <w:rsid w:val="000830B8"/>
    <w:rsid w:val="000864F5"/>
    <w:rsid w:val="00090468"/>
    <w:rsid w:val="00092463"/>
    <w:rsid w:val="0009290B"/>
    <w:rsid w:val="00095DCC"/>
    <w:rsid w:val="00097704"/>
    <w:rsid w:val="000A1A7C"/>
    <w:rsid w:val="000A362E"/>
    <w:rsid w:val="000A4929"/>
    <w:rsid w:val="000A545C"/>
    <w:rsid w:val="000A5508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9C1"/>
    <w:rsid w:val="000D4E52"/>
    <w:rsid w:val="000D536E"/>
    <w:rsid w:val="000D541C"/>
    <w:rsid w:val="000D58AB"/>
    <w:rsid w:val="000D64D4"/>
    <w:rsid w:val="000D67CE"/>
    <w:rsid w:val="000D72A7"/>
    <w:rsid w:val="000D771B"/>
    <w:rsid w:val="000D7A16"/>
    <w:rsid w:val="000E1093"/>
    <w:rsid w:val="000E1AC9"/>
    <w:rsid w:val="000E1B79"/>
    <w:rsid w:val="000E23EF"/>
    <w:rsid w:val="000E24F6"/>
    <w:rsid w:val="000F583D"/>
    <w:rsid w:val="000F7070"/>
    <w:rsid w:val="000F76D5"/>
    <w:rsid w:val="00102D48"/>
    <w:rsid w:val="00103E62"/>
    <w:rsid w:val="0010508F"/>
    <w:rsid w:val="00105C1B"/>
    <w:rsid w:val="001063B9"/>
    <w:rsid w:val="001112D2"/>
    <w:rsid w:val="0011159A"/>
    <w:rsid w:val="00121AA2"/>
    <w:rsid w:val="0012430B"/>
    <w:rsid w:val="001246C2"/>
    <w:rsid w:val="001255B4"/>
    <w:rsid w:val="00131DC2"/>
    <w:rsid w:val="0013236E"/>
    <w:rsid w:val="00135E4A"/>
    <w:rsid w:val="00136A5D"/>
    <w:rsid w:val="00143DD8"/>
    <w:rsid w:val="001456E9"/>
    <w:rsid w:val="00145B12"/>
    <w:rsid w:val="00146F47"/>
    <w:rsid w:val="00147B64"/>
    <w:rsid w:val="0015012B"/>
    <w:rsid w:val="001509A1"/>
    <w:rsid w:val="00153509"/>
    <w:rsid w:val="0015352C"/>
    <w:rsid w:val="00153BD7"/>
    <w:rsid w:val="001568FC"/>
    <w:rsid w:val="00156982"/>
    <w:rsid w:val="001579AA"/>
    <w:rsid w:val="0016115E"/>
    <w:rsid w:val="00161C0B"/>
    <w:rsid w:val="001654C3"/>
    <w:rsid w:val="0016633B"/>
    <w:rsid w:val="001707E4"/>
    <w:rsid w:val="00171463"/>
    <w:rsid w:val="001715FF"/>
    <w:rsid w:val="00171773"/>
    <w:rsid w:val="00172B4C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4E1D"/>
    <w:rsid w:val="0018583D"/>
    <w:rsid w:val="001863F5"/>
    <w:rsid w:val="00187C94"/>
    <w:rsid w:val="00191334"/>
    <w:rsid w:val="00191D5A"/>
    <w:rsid w:val="00194CD0"/>
    <w:rsid w:val="00194E93"/>
    <w:rsid w:val="001A00BB"/>
    <w:rsid w:val="001A2A06"/>
    <w:rsid w:val="001A450B"/>
    <w:rsid w:val="001B02D3"/>
    <w:rsid w:val="001B1912"/>
    <w:rsid w:val="001B2983"/>
    <w:rsid w:val="001B33C8"/>
    <w:rsid w:val="001B49C9"/>
    <w:rsid w:val="001B58C1"/>
    <w:rsid w:val="001B689E"/>
    <w:rsid w:val="001B7DA9"/>
    <w:rsid w:val="001C0A50"/>
    <w:rsid w:val="001C3A2E"/>
    <w:rsid w:val="001C4920"/>
    <w:rsid w:val="001C5CCF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40B"/>
    <w:rsid w:val="001E3BBF"/>
    <w:rsid w:val="001E3C24"/>
    <w:rsid w:val="001E5E16"/>
    <w:rsid w:val="001E7664"/>
    <w:rsid w:val="001F168B"/>
    <w:rsid w:val="001F1C14"/>
    <w:rsid w:val="001F2B53"/>
    <w:rsid w:val="001F36CE"/>
    <w:rsid w:val="001F37B3"/>
    <w:rsid w:val="001F3A72"/>
    <w:rsid w:val="001F5247"/>
    <w:rsid w:val="001F7831"/>
    <w:rsid w:val="00201C2F"/>
    <w:rsid w:val="00202359"/>
    <w:rsid w:val="00204045"/>
    <w:rsid w:val="00204A2C"/>
    <w:rsid w:val="00207EA9"/>
    <w:rsid w:val="00211D93"/>
    <w:rsid w:val="00212629"/>
    <w:rsid w:val="00214024"/>
    <w:rsid w:val="00214892"/>
    <w:rsid w:val="00217539"/>
    <w:rsid w:val="0022198D"/>
    <w:rsid w:val="00221EB2"/>
    <w:rsid w:val="002220DD"/>
    <w:rsid w:val="00222C20"/>
    <w:rsid w:val="0022501C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5C9F"/>
    <w:rsid w:val="00237812"/>
    <w:rsid w:val="00237C1E"/>
    <w:rsid w:val="00241B8E"/>
    <w:rsid w:val="00244765"/>
    <w:rsid w:val="002519DA"/>
    <w:rsid w:val="00256F2C"/>
    <w:rsid w:val="00257E1D"/>
    <w:rsid w:val="00261A0E"/>
    <w:rsid w:val="00262A06"/>
    <w:rsid w:val="00262BF0"/>
    <w:rsid w:val="002647D9"/>
    <w:rsid w:val="0026634C"/>
    <w:rsid w:val="00270173"/>
    <w:rsid w:val="002710CA"/>
    <w:rsid w:val="0027171E"/>
    <w:rsid w:val="00271950"/>
    <w:rsid w:val="00271972"/>
    <w:rsid w:val="0027345D"/>
    <w:rsid w:val="00273F5D"/>
    <w:rsid w:val="002747EC"/>
    <w:rsid w:val="0027503E"/>
    <w:rsid w:val="0027636E"/>
    <w:rsid w:val="00276CB3"/>
    <w:rsid w:val="00277E5B"/>
    <w:rsid w:val="002801D0"/>
    <w:rsid w:val="0028038F"/>
    <w:rsid w:val="00280910"/>
    <w:rsid w:val="00283EDF"/>
    <w:rsid w:val="00283F97"/>
    <w:rsid w:val="00284494"/>
    <w:rsid w:val="002845F1"/>
    <w:rsid w:val="002855BF"/>
    <w:rsid w:val="0028563D"/>
    <w:rsid w:val="002860AD"/>
    <w:rsid w:val="0028612C"/>
    <w:rsid w:val="002862B7"/>
    <w:rsid w:val="00290BB8"/>
    <w:rsid w:val="002933C1"/>
    <w:rsid w:val="002949B1"/>
    <w:rsid w:val="002A027F"/>
    <w:rsid w:val="002A1633"/>
    <w:rsid w:val="002A19F0"/>
    <w:rsid w:val="002A5A95"/>
    <w:rsid w:val="002B5588"/>
    <w:rsid w:val="002C02F5"/>
    <w:rsid w:val="002C24DE"/>
    <w:rsid w:val="002C337C"/>
    <w:rsid w:val="002C52AF"/>
    <w:rsid w:val="002C64DE"/>
    <w:rsid w:val="002C7FDB"/>
    <w:rsid w:val="002D0066"/>
    <w:rsid w:val="002D3103"/>
    <w:rsid w:val="002D3588"/>
    <w:rsid w:val="002D4EF4"/>
    <w:rsid w:val="002E1D30"/>
    <w:rsid w:val="002E43F7"/>
    <w:rsid w:val="002F0D22"/>
    <w:rsid w:val="002F2212"/>
    <w:rsid w:val="002F366A"/>
    <w:rsid w:val="002F6D54"/>
    <w:rsid w:val="002F7CD5"/>
    <w:rsid w:val="0030003D"/>
    <w:rsid w:val="00300723"/>
    <w:rsid w:val="00304264"/>
    <w:rsid w:val="00304A8D"/>
    <w:rsid w:val="00305938"/>
    <w:rsid w:val="0030671D"/>
    <w:rsid w:val="00306E45"/>
    <w:rsid w:val="00311E88"/>
    <w:rsid w:val="00314BBC"/>
    <w:rsid w:val="00316195"/>
    <w:rsid w:val="003161B4"/>
    <w:rsid w:val="003169C6"/>
    <w:rsid w:val="003172DC"/>
    <w:rsid w:val="00317474"/>
    <w:rsid w:val="00322FA8"/>
    <w:rsid w:val="00324DBC"/>
    <w:rsid w:val="00324FC0"/>
    <w:rsid w:val="00325B90"/>
    <w:rsid w:val="00326069"/>
    <w:rsid w:val="003273CE"/>
    <w:rsid w:val="00327442"/>
    <w:rsid w:val="00330940"/>
    <w:rsid w:val="00333470"/>
    <w:rsid w:val="00334CA9"/>
    <w:rsid w:val="003371D2"/>
    <w:rsid w:val="003375FE"/>
    <w:rsid w:val="00341B82"/>
    <w:rsid w:val="0034350D"/>
    <w:rsid w:val="00345218"/>
    <w:rsid w:val="0035116B"/>
    <w:rsid w:val="0035285D"/>
    <w:rsid w:val="00352D97"/>
    <w:rsid w:val="0035462D"/>
    <w:rsid w:val="00354A65"/>
    <w:rsid w:val="00354A86"/>
    <w:rsid w:val="0035724D"/>
    <w:rsid w:val="0035791B"/>
    <w:rsid w:val="00360448"/>
    <w:rsid w:val="00363749"/>
    <w:rsid w:val="00365A11"/>
    <w:rsid w:val="00366E7E"/>
    <w:rsid w:val="00367759"/>
    <w:rsid w:val="00370277"/>
    <w:rsid w:val="003726F0"/>
    <w:rsid w:val="00375351"/>
    <w:rsid w:val="003753DF"/>
    <w:rsid w:val="003810FF"/>
    <w:rsid w:val="003822DE"/>
    <w:rsid w:val="00384421"/>
    <w:rsid w:val="00384579"/>
    <w:rsid w:val="00384B21"/>
    <w:rsid w:val="00385701"/>
    <w:rsid w:val="003876D8"/>
    <w:rsid w:val="00391717"/>
    <w:rsid w:val="00392600"/>
    <w:rsid w:val="00394576"/>
    <w:rsid w:val="00394707"/>
    <w:rsid w:val="003A0271"/>
    <w:rsid w:val="003A04D9"/>
    <w:rsid w:val="003A2749"/>
    <w:rsid w:val="003A4E98"/>
    <w:rsid w:val="003A5A3E"/>
    <w:rsid w:val="003A601A"/>
    <w:rsid w:val="003B0D89"/>
    <w:rsid w:val="003B2AD4"/>
    <w:rsid w:val="003B5F52"/>
    <w:rsid w:val="003B7BE5"/>
    <w:rsid w:val="003C0494"/>
    <w:rsid w:val="003C0559"/>
    <w:rsid w:val="003C1104"/>
    <w:rsid w:val="003C1900"/>
    <w:rsid w:val="003C21BD"/>
    <w:rsid w:val="003C482B"/>
    <w:rsid w:val="003C4E37"/>
    <w:rsid w:val="003C79FD"/>
    <w:rsid w:val="003D2F36"/>
    <w:rsid w:val="003D6E96"/>
    <w:rsid w:val="003E1112"/>
    <w:rsid w:val="003E16BE"/>
    <w:rsid w:val="003E24CA"/>
    <w:rsid w:val="003E3775"/>
    <w:rsid w:val="003E41DB"/>
    <w:rsid w:val="003E648B"/>
    <w:rsid w:val="003E70F7"/>
    <w:rsid w:val="003F02B3"/>
    <w:rsid w:val="003F28D0"/>
    <w:rsid w:val="003F30E7"/>
    <w:rsid w:val="00401855"/>
    <w:rsid w:val="00403917"/>
    <w:rsid w:val="00403E0C"/>
    <w:rsid w:val="004042E5"/>
    <w:rsid w:val="0040447E"/>
    <w:rsid w:val="004066C0"/>
    <w:rsid w:val="004068E1"/>
    <w:rsid w:val="00414176"/>
    <w:rsid w:val="004148A7"/>
    <w:rsid w:val="00415E93"/>
    <w:rsid w:val="0042236A"/>
    <w:rsid w:val="0043021C"/>
    <w:rsid w:val="0043049C"/>
    <w:rsid w:val="00432EA4"/>
    <w:rsid w:val="00432F9B"/>
    <w:rsid w:val="004337BD"/>
    <w:rsid w:val="00434DB7"/>
    <w:rsid w:val="004354E3"/>
    <w:rsid w:val="00441DE8"/>
    <w:rsid w:val="00442797"/>
    <w:rsid w:val="00443D4E"/>
    <w:rsid w:val="00444753"/>
    <w:rsid w:val="00445AB5"/>
    <w:rsid w:val="00446984"/>
    <w:rsid w:val="00450C79"/>
    <w:rsid w:val="00450F1B"/>
    <w:rsid w:val="0045347A"/>
    <w:rsid w:val="00454196"/>
    <w:rsid w:val="004551C1"/>
    <w:rsid w:val="00456F62"/>
    <w:rsid w:val="0046341C"/>
    <w:rsid w:val="00464A20"/>
    <w:rsid w:val="00465722"/>
    <w:rsid w:val="00466118"/>
    <w:rsid w:val="00471D6D"/>
    <w:rsid w:val="00475471"/>
    <w:rsid w:val="00475F28"/>
    <w:rsid w:val="00476542"/>
    <w:rsid w:val="00477455"/>
    <w:rsid w:val="0047770E"/>
    <w:rsid w:val="0048037B"/>
    <w:rsid w:val="00480EE1"/>
    <w:rsid w:val="00481014"/>
    <w:rsid w:val="004813D0"/>
    <w:rsid w:val="004819E2"/>
    <w:rsid w:val="00482066"/>
    <w:rsid w:val="0048229C"/>
    <w:rsid w:val="00483142"/>
    <w:rsid w:val="0048658F"/>
    <w:rsid w:val="00487036"/>
    <w:rsid w:val="0049043C"/>
    <w:rsid w:val="0049055B"/>
    <w:rsid w:val="004911E3"/>
    <w:rsid w:val="00497329"/>
    <w:rsid w:val="00497EE3"/>
    <w:rsid w:val="004A0324"/>
    <w:rsid w:val="004A0992"/>
    <w:rsid w:val="004A20E8"/>
    <w:rsid w:val="004A26DA"/>
    <w:rsid w:val="004A3B8F"/>
    <w:rsid w:val="004A4285"/>
    <w:rsid w:val="004A51E7"/>
    <w:rsid w:val="004A6FB3"/>
    <w:rsid w:val="004A73FA"/>
    <w:rsid w:val="004B1406"/>
    <w:rsid w:val="004B1A4A"/>
    <w:rsid w:val="004B1FC6"/>
    <w:rsid w:val="004B375E"/>
    <w:rsid w:val="004B40EF"/>
    <w:rsid w:val="004B4FB4"/>
    <w:rsid w:val="004B5554"/>
    <w:rsid w:val="004B6AD9"/>
    <w:rsid w:val="004B6F07"/>
    <w:rsid w:val="004B712E"/>
    <w:rsid w:val="004B7703"/>
    <w:rsid w:val="004C0C55"/>
    <w:rsid w:val="004C3C68"/>
    <w:rsid w:val="004C42C9"/>
    <w:rsid w:val="004C52C0"/>
    <w:rsid w:val="004C54C0"/>
    <w:rsid w:val="004C7549"/>
    <w:rsid w:val="004D0D73"/>
    <w:rsid w:val="004D0E6E"/>
    <w:rsid w:val="004D264F"/>
    <w:rsid w:val="004D2FAA"/>
    <w:rsid w:val="004D3578"/>
    <w:rsid w:val="004D380D"/>
    <w:rsid w:val="004D5157"/>
    <w:rsid w:val="004D517A"/>
    <w:rsid w:val="004D717D"/>
    <w:rsid w:val="004E002D"/>
    <w:rsid w:val="004E213A"/>
    <w:rsid w:val="004E6B84"/>
    <w:rsid w:val="004E6C01"/>
    <w:rsid w:val="004F0826"/>
    <w:rsid w:val="004F1EAA"/>
    <w:rsid w:val="004F2649"/>
    <w:rsid w:val="004F27DF"/>
    <w:rsid w:val="004F37E0"/>
    <w:rsid w:val="004F4A45"/>
    <w:rsid w:val="004F594B"/>
    <w:rsid w:val="004F5D05"/>
    <w:rsid w:val="004F6634"/>
    <w:rsid w:val="004F7241"/>
    <w:rsid w:val="00500994"/>
    <w:rsid w:val="005022F1"/>
    <w:rsid w:val="00503171"/>
    <w:rsid w:val="00504B7C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254B9"/>
    <w:rsid w:val="005345BA"/>
    <w:rsid w:val="00534DA0"/>
    <w:rsid w:val="00535030"/>
    <w:rsid w:val="005376E1"/>
    <w:rsid w:val="00540EF4"/>
    <w:rsid w:val="0054183B"/>
    <w:rsid w:val="00543E6C"/>
    <w:rsid w:val="00545E22"/>
    <w:rsid w:val="00545EAB"/>
    <w:rsid w:val="005468D2"/>
    <w:rsid w:val="00546DC4"/>
    <w:rsid w:val="00546DCA"/>
    <w:rsid w:val="00547A4C"/>
    <w:rsid w:val="005506D7"/>
    <w:rsid w:val="005546B2"/>
    <w:rsid w:val="005569F0"/>
    <w:rsid w:val="00557858"/>
    <w:rsid w:val="00557AE5"/>
    <w:rsid w:val="00561D46"/>
    <w:rsid w:val="005649CF"/>
    <w:rsid w:val="00564B4C"/>
    <w:rsid w:val="00565087"/>
    <w:rsid w:val="00565530"/>
    <w:rsid w:val="0056573F"/>
    <w:rsid w:val="00566244"/>
    <w:rsid w:val="0056661A"/>
    <w:rsid w:val="00571EF0"/>
    <w:rsid w:val="0057654B"/>
    <w:rsid w:val="00580B11"/>
    <w:rsid w:val="005814E3"/>
    <w:rsid w:val="00581941"/>
    <w:rsid w:val="00581AFF"/>
    <w:rsid w:val="00583105"/>
    <w:rsid w:val="0058394D"/>
    <w:rsid w:val="00583F9B"/>
    <w:rsid w:val="00584167"/>
    <w:rsid w:val="00586928"/>
    <w:rsid w:val="00587633"/>
    <w:rsid w:val="0058787F"/>
    <w:rsid w:val="0059000D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25D2"/>
    <w:rsid w:val="005A403F"/>
    <w:rsid w:val="005A525F"/>
    <w:rsid w:val="005B0554"/>
    <w:rsid w:val="005B2EA4"/>
    <w:rsid w:val="005B3245"/>
    <w:rsid w:val="005B4FEC"/>
    <w:rsid w:val="005B64F3"/>
    <w:rsid w:val="005C0FDB"/>
    <w:rsid w:val="005C106E"/>
    <w:rsid w:val="005C1BF3"/>
    <w:rsid w:val="005C2293"/>
    <w:rsid w:val="005C29C0"/>
    <w:rsid w:val="005C5AC8"/>
    <w:rsid w:val="005C77FC"/>
    <w:rsid w:val="005D06CF"/>
    <w:rsid w:val="005D0A67"/>
    <w:rsid w:val="005D1255"/>
    <w:rsid w:val="005D343C"/>
    <w:rsid w:val="005D48F2"/>
    <w:rsid w:val="005D5CCA"/>
    <w:rsid w:val="005D762D"/>
    <w:rsid w:val="005E36C3"/>
    <w:rsid w:val="005E5F83"/>
    <w:rsid w:val="005E799B"/>
    <w:rsid w:val="005F2F95"/>
    <w:rsid w:val="005F4674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3A07"/>
    <w:rsid w:val="00625433"/>
    <w:rsid w:val="00625DC8"/>
    <w:rsid w:val="00626E03"/>
    <w:rsid w:val="00627AB0"/>
    <w:rsid w:val="006314F4"/>
    <w:rsid w:val="00633831"/>
    <w:rsid w:val="00633917"/>
    <w:rsid w:val="00633D79"/>
    <w:rsid w:val="00633D7C"/>
    <w:rsid w:val="006428E0"/>
    <w:rsid w:val="00642BD2"/>
    <w:rsid w:val="0064349F"/>
    <w:rsid w:val="00645F15"/>
    <w:rsid w:val="00646D99"/>
    <w:rsid w:val="006470AE"/>
    <w:rsid w:val="0064721B"/>
    <w:rsid w:val="006475B9"/>
    <w:rsid w:val="006516F9"/>
    <w:rsid w:val="006520B4"/>
    <w:rsid w:val="00652467"/>
    <w:rsid w:val="00653361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6D1"/>
    <w:rsid w:val="006806B5"/>
    <w:rsid w:val="00680746"/>
    <w:rsid w:val="00680BE7"/>
    <w:rsid w:val="00680F6C"/>
    <w:rsid w:val="0068143A"/>
    <w:rsid w:val="00685587"/>
    <w:rsid w:val="00685F26"/>
    <w:rsid w:val="00692E27"/>
    <w:rsid w:val="00695C9D"/>
    <w:rsid w:val="00697186"/>
    <w:rsid w:val="006A0B35"/>
    <w:rsid w:val="006A105C"/>
    <w:rsid w:val="006A28E7"/>
    <w:rsid w:val="006B1077"/>
    <w:rsid w:val="006B19D5"/>
    <w:rsid w:val="006B1A23"/>
    <w:rsid w:val="006B1C18"/>
    <w:rsid w:val="006B5155"/>
    <w:rsid w:val="006B51AB"/>
    <w:rsid w:val="006B5CC4"/>
    <w:rsid w:val="006B6957"/>
    <w:rsid w:val="006B6C1A"/>
    <w:rsid w:val="006C115F"/>
    <w:rsid w:val="006C2F98"/>
    <w:rsid w:val="006C3277"/>
    <w:rsid w:val="006C48CB"/>
    <w:rsid w:val="006C66D8"/>
    <w:rsid w:val="006C7481"/>
    <w:rsid w:val="006D1E24"/>
    <w:rsid w:val="006D2DCB"/>
    <w:rsid w:val="006D4791"/>
    <w:rsid w:val="006D5298"/>
    <w:rsid w:val="006D6055"/>
    <w:rsid w:val="006D6AA5"/>
    <w:rsid w:val="006E0DAD"/>
    <w:rsid w:val="006E404C"/>
    <w:rsid w:val="006E62F8"/>
    <w:rsid w:val="006E6FCE"/>
    <w:rsid w:val="006F0DA1"/>
    <w:rsid w:val="006F141E"/>
    <w:rsid w:val="006F24A0"/>
    <w:rsid w:val="006F2761"/>
    <w:rsid w:val="006F3924"/>
    <w:rsid w:val="006F6A2C"/>
    <w:rsid w:val="00700604"/>
    <w:rsid w:val="00702306"/>
    <w:rsid w:val="00702702"/>
    <w:rsid w:val="00702A2D"/>
    <w:rsid w:val="007054E8"/>
    <w:rsid w:val="00710C6D"/>
    <w:rsid w:val="007110A7"/>
    <w:rsid w:val="00712B4B"/>
    <w:rsid w:val="00714643"/>
    <w:rsid w:val="007146E3"/>
    <w:rsid w:val="00715F84"/>
    <w:rsid w:val="007176DB"/>
    <w:rsid w:val="007201A8"/>
    <w:rsid w:val="007202FD"/>
    <w:rsid w:val="007233DA"/>
    <w:rsid w:val="007269B9"/>
    <w:rsid w:val="00726ECF"/>
    <w:rsid w:val="00731E7A"/>
    <w:rsid w:val="00734A5B"/>
    <w:rsid w:val="00740410"/>
    <w:rsid w:val="00740732"/>
    <w:rsid w:val="007442BE"/>
    <w:rsid w:val="0074482C"/>
    <w:rsid w:val="00744E76"/>
    <w:rsid w:val="00745401"/>
    <w:rsid w:val="00745449"/>
    <w:rsid w:val="00745D68"/>
    <w:rsid w:val="00745DF4"/>
    <w:rsid w:val="00746B7B"/>
    <w:rsid w:val="007474EF"/>
    <w:rsid w:val="00747596"/>
    <w:rsid w:val="00751CA3"/>
    <w:rsid w:val="00751E84"/>
    <w:rsid w:val="007546F4"/>
    <w:rsid w:val="00755597"/>
    <w:rsid w:val="00755CCE"/>
    <w:rsid w:val="00755D58"/>
    <w:rsid w:val="00757D40"/>
    <w:rsid w:val="00761E70"/>
    <w:rsid w:val="00763A99"/>
    <w:rsid w:val="00765BD6"/>
    <w:rsid w:val="00766007"/>
    <w:rsid w:val="00771220"/>
    <w:rsid w:val="00772D0D"/>
    <w:rsid w:val="00773A5C"/>
    <w:rsid w:val="00781F0F"/>
    <w:rsid w:val="00783CF8"/>
    <w:rsid w:val="00783E47"/>
    <w:rsid w:val="0078426D"/>
    <w:rsid w:val="00785A41"/>
    <w:rsid w:val="00785BC3"/>
    <w:rsid w:val="0078727C"/>
    <w:rsid w:val="00792B25"/>
    <w:rsid w:val="00794703"/>
    <w:rsid w:val="007A0BE6"/>
    <w:rsid w:val="007A0D95"/>
    <w:rsid w:val="007A2227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496A"/>
    <w:rsid w:val="007C671B"/>
    <w:rsid w:val="007D4B8E"/>
    <w:rsid w:val="007D6C48"/>
    <w:rsid w:val="007E0D24"/>
    <w:rsid w:val="007E0E7C"/>
    <w:rsid w:val="007E3F64"/>
    <w:rsid w:val="007E5ACF"/>
    <w:rsid w:val="007E7FBA"/>
    <w:rsid w:val="007F3BC4"/>
    <w:rsid w:val="007F5A11"/>
    <w:rsid w:val="007F5F41"/>
    <w:rsid w:val="00800700"/>
    <w:rsid w:val="008028A4"/>
    <w:rsid w:val="008031D2"/>
    <w:rsid w:val="00803572"/>
    <w:rsid w:val="00805D37"/>
    <w:rsid w:val="008068B6"/>
    <w:rsid w:val="0080787A"/>
    <w:rsid w:val="00807D54"/>
    <w:rsid w:val="00811608"/>
    <w:rsid w:val="00812A8E"/>
    <w:rsid w:val="00812BCC"/>
    <w:rsid w:val="00814B79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4AD1"/>
    <w:rsid w:val="008353F8"/>
    <w:rsid w:val="00837BD5"/>
    <w:rsid w:val="00843911"/>
    <w:rsid w:val="00843BD9"/>
    <w:rsid w:val="008442AE"/>
    <w:rsid w:val="00844BBD"/>
    <w:rsid w:val="0084586A"/>
    <w:rsid w:val="008519EC"/>
    <w:rsid w:val="008525F5"/>
    <w:rsid w:val="00852C45"/>
    <w:rsid w:val="008531D2"/>
    <w:rsid w:val="008536CA"/>
    <w:rsid w:val="00854511"/>
    <w:rsid w:val="008610FC"/>
    <w:rsid w:val="0086448B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B80"/>
    <w:rsid w:val="00883564"/>
    <w:rsid w:val="008840FF"/>
    <w:rsid w:val="008845BF"/>
    <w:rsid w:val="00884944"/>
    <w:rsid w:val="00886976"/>
    <w:rsid w:val="00886E81"/>
    <w:rsid w:val="00886F47"/>
    <w:rsid w:val="00887DD4"/>
    <w:rsid w:val="00895370"/>
    <w:rsid w:val="00895C2F"/>
    <w:rsid w:val="008A14F1"/>
    <w:rsid w:val="008A1F7A"/>
    <w:rsid w:val="008A264E"/>
    <w:rsid w:val="008A73CC"/>
    <w:rsid w:val="008A7413"/>
    <w:rsid w:val="008B0648"/>
    <w:rsid w:val="008B0BF7"/>
    <w:rsid w:val="008B2259"/>
    <w:rsid w:val="008B31F0"/>
    <w:rsid w:val="008B36A2"/>
    <w:rsid w:val="008B3B99"/>
    <w:rsid w:val="008B5969"/>
    <w:rsid w:val="008B5A23"/>
    <w:rsid w:val="008B7A6D"/>
    <w:rsid w:val="008C1D10"/>
    <w:rsid w:val="008C2893"/>
    <w:rsid w:val="008C3221"/>
    <w:rsid w:val="008D146B"/>
    <w:rsid w:val="008D4234"/>
    <w:rsid w:val="008D46A3"/>
    <w:rsid w:val="008D571A"/>
    <w:rsid w:val="008D6DA9"/>
    <w:rsid w:val="008D7B95"/>
    <w:rsid w:val="008D7E62"/>
    <w:rsid w:val="008E1988"/>
    <w:rsid w:val="008E1DEF"/>
    <w:rsid w:val="008E3509"/>
    <w:rsid w:val="008E361B"/>
    <w:rsid w:val="008E4342"/>
    <w:rsid w:val="008E4E8D"/>
    <w:rsid w:val="008E54CA"/>
    <w:rsid w:val="008E7C3F"/>
    <w:rsid w:val="008E7EF2"/>
    <w:rsid w:val="008F0251"/>
    <w:rsid w:val="008F19F9"/>
    <w:rsid w:val="008F32DB"/>
    <w:rsid w:val="008F48CF"/>
    <w:rsid w:val="008F5064"/>
    <w:rsid w:val="008F7F02"/>
    <w:rsid w:val="00900F25"/>
    <w:rsid w:val="009026F6"/>
    <w:rsid w:val="0090271F"/>
    <w:rsid w:val="009057EE"/>
    <w:rsid w:val="00906800"/>
    <w:rsid w:val="0091628C"/>
    <w:rsid w:val="009167F5"/>
    <w:rsid w:val="0091687F"/>
    <w:rsid w:val="00916B4F"/>
    <w:rsid w:val="009175D3"/>
    <w:rsid w:val="00921168"/>
    <w:rsid w:val="00922A02"/>
    <w:rsid w:val="00922C95"/>
    <w:rsid w:val="009230AF"/>
    <w:rsid w:val="009234AF"/>
    <w:rsid w:val="009243C7"/>
    <w:rsid w:val="009244B2"/>
    <w:rsid w:val="009245B7"/>
    <w:rsid w:val="00926A7C"/>
    <w:rsid w:val="00926D86"/>
    <w:rsid w:val="00927748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3705"/>
    <w:rsid w:val="009661A6"/>
    <w:rsid w:val="009664FF"/>
    <w:rsid w:val="009674B3"/>
    <w:rsid w:val="0097004A"/>
    <w:rsid w:val="009700FD"/>
    <w:rsid w:val="00971CEB"/>
    <w:rsid w:val="00972DE9"/>
    <w:rsid w:val="00974BB0"/>
    <w:rsid w:val="00974D9E"/>
    <w:rsid w:val="00974F64"/>
    <w:rsid w:val="00977040"/>
    <w:rsid w:val="009802BA"/>
    <w:rsid w:val="00980D60"/>
    <w:rsid w:val="00983994"/>
    <w:rsid w:val="0099116A"/>
    <w:rsid w:val="009957D3"/>
    <w:rsid w:val="00997F3F"/>
    <w:rsid w:val="009A0F5A"/>
    <w:rsid w:val="009A2AEF"/>
    <w:rsid w:val="009A3DD8"/>
    <w:rsid w:val="009A4250"/>
    <w:rsid w:val="009A798B"/>
    <w:rsid w:val="009B00D7"/>
    <w:rsid w:val="009B04B1"/>
    <w:rsid w:val="009B07CD"/>
    <w:rsid w:val="009B0950"/>
    <w:rsid w:val="009B6A03"/>
    <w:rsid w:val="009C0FC4"/>
    <w:rsid w:val="009C229E"/>
    <w:rsid w:val="009C3007"/>
    <w:rsid w:val="009C3AFC"/>
    <w:rsid w:val="009C4E5E"/>
    <w:rsid w:val="009C52D8"/>
    <w:rsid w:val="009C550A"/>
    <w:rsid w:val="009C6446"/>
    <w:rsid w:val="009C6B5B"/>
    <w:rsid w:val="009C7434"/>
    <w:rsid w:val="009D120F"/>
    <w:rsid w:val="009D148B"/>
    <w:rsid w:val="009D2CFC"/>
    <w:rsid w:val="009D3482"/>
    <w:rsid w:val="009D3E41"/>
    <w:rsid w:val="009D547F"/>
    <w:rsid w:val="009E444F"/>
    <w:rsid w:val="009E5800"/>
    <w:rsid w:val="009E5912"/>
    <w:rsid w:val="009E6120"/>
    <w:rsid w:val="009E71C1"/>
    <w:rsid w:val="009E7A4D"/>
    <w:rsid w:val="009F0F95"/>
    <w:rsid w:val="009F1CA2"/>
    <w:rsid w:val="009F2A03"/>
    <w:rsid w:val="009F2DA3"/>
    <w:rsid w:val="009F62EC"/>
    <w:rsid w:val="009F6E03"/>
    <w:rsid w:val="009F6E12"/>
    <w:rsid w:val="00A00A04"/>
    <w:rsid w:val="00A01E59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F60"/>
    <w:rsid w:val="00A14239"/>
    <w:rsid w:val="00A14B2B"/>
    <w:rsid w:val="00A15202"/>
    <w:rsid w:val="00A230B2"/>
    <w:rsid w:val="00A31ECC"/>
    <w:rsid w:val="00A325B1"/>
    <w:rsid w:val="00A34058"/>
    <w:rsid w:val="00A34A9A"/>
    <w:rsid w:val="00A354E8"/>
    <w:rsid w:val="00A3627C"/>
    <w:rsid w:val="00A36BCE"/>
    <w:rsid w:val="00A41AF6"/>
    <w:rsid w:val="00A43498"/>
    <w:rsid w:val="00A43EF3"/>
    <w:rsid w:val="00A45DA6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0AB"/>
    <w:rsid w:val="00A575A8"/>
    <w:rsid w:val="00A61056"/>
    <w:rsid w:val="00A632BB"/>
    <w:rsid w:val="00A63871"/>
    <w:rsid w:val="00A64C40"/>
    <w:rsid w:val="00A70614"/>
    <w:rsid w:val="00A70BEF"/>
    <w:rsid w:val="00A7177C"/>
    <w:rsid w:val="00A733AD"/>
    <w:rsid w:val="00A73D42"/>
    <w:rsid w:val="00A74817"/>
    <w:rsid w:val="00A7565B"/>
    <w:rsid w:val="00A8104D"/>
    <w:rsid w:val="00A82346"/>
    <w:rsid w:val="00A82CA1"/>
    <w:rsid w:val="00A83D72"/>
    <w:rsid w:val="00A8485E"/>
    <w:rsid w:val="00A868E6"/>
    <w:rsid w:val="00A9065B"/>
    <w:rsid w:val="00A92A9A"/>
    <w:rsid w:val="00A96290"/>
    <w:rsid w:val="00A9671C"/>
    <w:rsid w:val="00A96FB9"/>
    <w:rsid w:val="00A973D8"/>
    <w:rsid w:val="00AA13E2"/>
    <w:rsid w:val="00AA31D3"/>
    <w:rsid w:val="00AA3483"/>
    <w:rsid w:val="00AA5E39"/>
    <w:rsid w:val="00AA67B3"/>
    <w:rsid w:val="00AB21D9"/>
    <w:rsid w:val="00AB2E81"/>
    <w:rsid w:val="00AB31B6"/>
    <w:rsid w:val="00AB6C35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3879"/>
    <w:rsid w:val="00AD7AB1"/>
    <w:rsid w:val="00AD7FD6"/>
    <w:rsid w:val="00AE040B"/>
    <w:rsid w:val="00AE0477"/>
    <w:rsid w:val="00AE06B0"/>
    <w:rsid w:val="00AE1969"/>
    <w:rsid w:val="00AE1D17"/>
    <w:rsid w:val="00AF3271"/>
    <w:rsid w:val="00AF3C64"/>
    <w:rsid w:val="00AF6366"/>
    <w:rsid w:val="00B00C17"/>
    <w:rsid w:val="00B00D9F"/>
    <w:rsid w:val="00B00FC1"/>
    <w:rsid w:val="00B023C5"/>
    <w:rsid w:val="00B03101"/>
    <w:rsid w:val="00B04677"/>
    <w:rsid w:val="00B05FE9"/>
    <w:rsid w:val="00B060A7"/>
    <w:rsid w:val="00B06EC1"/>
    <w:rsid w:val="00B075FF"/>
    <w:rsid w:val="00B104D1"/>
    <w:rsid w:val="00B106C3"/>
    <w:rsid w:val="00B114D3"/>
    <w:rsid w:val="00B1191E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23A4D"/>
    <w:rsid w:val="00B26CB3"/>
    <w:rsid w:val="00B26CCF"/>
    <w:rsid w:val="00B31BBA"/>
    <w:rsid w:val="00B31C63"/>
    <w:rsid w:val="00B32B05"/>
    <w:rsid w:val="00B33815"/>
    <w:rsid w:val="00B33E84"/>
    <w:rsid w:val="00B356C0"/>
    <w:rsid w:val="00B35A7C"/>
    <w:rsid w:val="00B3671D"/>
    <w:rsid w:val="00B367EE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55BE"/>
    <w:rsid w:val="00B4629E"/>
    <w:rsid w:val="00B47FD1"/>
    <w:rsid w:val="00B52126"/>
    <w:rsid w:val="00B528E2"/>
    <w:rsid w:val="00B52A42"/>
    <w:rsid w:val="00B55E03"/>
    <w:rsid w:val="00B600F8"/>
    <w:rsid w:val="00B6113E"/>
    <w:rsid w:val="00B62C44"/>
    <w:rsid w:val="00B62D2E"/>
    <w:rsid w:val="00B63F24"/>
    <w:rsid w:val="00B643EA"/>
    <w:rsid w:val="00B65110"/>
    <w:rsid w:val="00B65A33"/>
    <w:rsid w:val="00B71473"/>
    <w:rsid w:val="00B729FF"/>
    <w:rsid w:val="00B74DEC"/>
    <w:rsid w:val="00B75553"/>
    <w:rsid w:val="00B76825"/>
    <w:rsid w:val="00B7686C"/>
    <w:rsid w:val="00B7710D"/>
    <w:rsid w:val="00B81F83"/>
    <w:rsid w:val="00B82AF1"/>
    <w:rsid w:val="00B84530"/>
    <w:rsid w:val="00B858DB"/>
    <w:rsid w:val="00B85923"/>
    <w:rsid w:val="00B85C8E"/>
    <w:rsid w:val="00B86635"/>
    <w:rsid w:val="00B903C2"/>
    <w:rsid w:val="00B91836"/>
    <w:rsid w:val="00B93022"/>
    <w:rsid w:val="00B958F1"/>
    <w:rsid w:val="00B9597D"/>
    <w:rsid w:val="00B967EB"/>
    <w:rsid w:val="00B96C01"/>
    <w:rsid w:val="00B96C86"/>
    <w:rsid w:val="00B97B12"/>
    <w:rsid w:val="00BA0577"/>
    <w:rsid w:val="00BA14C7"/>
    <w:rsid w:val="00BA247D"/>
    <w:rsid w:val="00BA66B7"/>
    <w:rsid w:val="00BA6CA4"/>
    <w:rsid w:val="00BB0168"/>
    <w:rsid w:val="00BB0FC7"/>
    <w:rsid w:val="00BB148A"/>
    <w:rsid w:val="00BB17FC"/>
    <w:rsid w:val="00BB2E05"/>
    <w:rsid w:val="00BB3434"/>
    <w:rsid w:val="00BC1B9A"/>
    <w:rsid w:val="00BC4AB5"/>
    <w:rsid w:val="00BC4D65"/>
    <w:rsid w:val="00BC7898"/>
    <w:rsid w:val="00BD0A57"/>
    <w:rsid w:val="00BD0D87"/>
    <w:rsid w:val="00BD286F"/>
    <w:rsid w:val="00BD52C0"/>
    <w:rsid w:val="00BD609F"/>
    <w:rsid w:val="00BE0318"/>
    <w:rsid w:val="00BE031A"/>
    <w:rsid w:val="00BE460B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2A59"/>
    <w:rsid w:val="00C0756C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575A"/>
    <w:rsid w:val="00C31AA4"/>
    <w:rsid w:val="00C32D15"/>
    <w:rsid w:val="00C33045"/>
    <w:rsid w:val="00C33079"/>
    <w:rsid w:val="00C33BE9"/>
    <w:rsid w:val="00C34A3D"/>
    <w:rsid w:val="00C43548"/>
    <w:rsid w:val="00C437CD"/>
    <w:rsid w:val="00C4642A"/>
    <w:rsid w:val="00C47421"/>
    <w:rsid w:val="00C50588"/>
    <w:rsid w:val="00C505FD"/>
    <w:rsid w:val="00C522DE"/>
    <w:rsid w:val="00C523F4"/>
    <w:rsid w:val="00C531D1"/>
    <w:rsid w:val="00C53207"/>
    <w:rsid w:val="00C57DCA"/>
    <w:rsid w:val="00C608C8"/>
    <w:rsid w:val="00C60C7F"/>
    <w:rsid w:val="00C60F8F"/>
    <w:rsid w:val="00C61E64"/>
    <w:rsid w:val="00C65550"/>
    <w:rsid w:val="00C659DA"/>
    <w:rsid w:val="00C67C94"/>
    <w:rsid w:val="00C70261"/>
    <w:rsid w:val="00C70C82"/>
    <w:rsid w:val="00C720DE"/>
    <w:rsid w:val="00C723AC"/>
    <w:rsid w:val="00C7376F"/>
    <w:rsid w:val="00C737CC"/>
    <w:rsid w:val="00C73B15"/>
    <w:rsid w:val="00C828B8"/>
    <w:rsid w:val="00C83A13"/>
    <w:rsid w:val="00C84418"/>
    <w:rsid w:val="00C849E3"/>
    <w:rsid w:val="00C85185"/>
    <w:rsid w:val="00C8570A"/>
    <w:rsid w:val="00C905FB"/>
    <w:rsid w:val="00C90997"/>
    <w:rsid w:val="00C91043"/>
    <w:rsid w:val="00C91888"/>
    <w:rsid w:val="00C92312"/>
    <w:rsid w:val="00C9322B"/>
    <w:rsid w:val="00C95D09"/>
    <w:rsid w:val="00C960F6"/>
    <w:rsid w:val="00C97E02"/>
    <w:rsid w:val="00CA1D01"/>
    <w:rsid w:val="00CA38D9"/>
    <w:rsid w:val="00CA3D0C"/>
    <w:rsid w:val="00CA5C0D"/>
    <w:rsid w:val="00CA7F1B"/>
    <w:rsid w:val="00CB2593"/>
    <w:rsid w:val="00CB4AEE"/>
    <w:rsid w:val="00CB4FB2"/>
    <w:rsid w:val="00CB5563"/>
    <w:rsid w:val="00CB69BA"/>
    <w:rsid w:val="00CB6F70"/>
    <w:rsid w:val="00CB7E17"/>
    <w:rsid w:val="00CC1E29"/>
    <w:rsid w:val="00CC29CE"/>
    <w:rsid w:val="00CC40FA"/>
    <w:rsid w:val="00CC559E"/>
    <w:rsid w:val="00CD237E"/>
    <w:rsid w:val="00CD2747"/>
    <w:rsid w:val="00CD3CC5"/>
    <w:rsid w:val="00CD4C7B"/>
    <w:rsid w:val="00CD4D94"/>
    <w:rsid w:val="00CD747B"/>
    <w:rsid w:val="00CD7510"/>
    <w:rsid w:val="00CE0A31"/>
    <w:rsid w:val="00CE1A97"/>
    <w:rsid w:val="00CE2303"/>
    <w:rsid w:val="00CE2626"/>
    <w:rsid w:val="00CE3FEC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072A3"/>
    <w:rsid w:val="00D13E63"/>
    <w:rsid w:val="00D1473D"/>
    <w:rsid w:val="00D14C20"/>
    <w:rsid w:val="00D14E08"/>
    <w:rsid w:val="00D15120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38A9"/>
    <w:rsid w:val="00D35B9D"/>
    <w:rsid w:val="00D37F9D"/>
    <w:rsid w:val="00D41DCB"/>
    <w:rsid w:val="00D41E05"/>
    <w:rsid w:val="00D4467B"/>
    <w:rsid w:val="00D45204"/>
    <w:rsid w:val="00D47558"/>
    <w:rsid w:val="00D50815"/>
    <w:rsid w:val="00D51CA1"/>
    <w:rsid w:val="00D55CDC"/>
    <w:rsid w:val="00D56101"/>
    <w:rsid w:val="00D56297"/>
    <w:rsid w:val="00D63011"/>
    <w:rsid w:val="00D633AC"/>
    <w:rsid w:val="00D64202"/>
    <w:rsid w:val="00D6677E"/>
    <w:rsid w:val="00D70829"/>
    <w:rsid w:val="00D70CC2"/>
    <w:rsid w:val="00D7226E"/>
    <w:rsid w:val="00D729AB"/>
    <w:rsid w:val="00D738D6"/>
    <w:rsid w:val="00D7766E"/>
    <w:rsid w:val="00D8059B"/>
    <w:rsid w:val="00D80795"/>
    <w:rsid w:val="00D83270"/>
    <w:rsid w:val="00D84873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0292"/>
    <w:rsid w:val="00DB1147"/>
    <w:rsid w:val="00DB1818"/>
    <w:rsid w:val="00DB5C8B"/>
    <w:rsid w:val="00DB5EAD"/>
    <w:rsid w:val="00DB664A"/>
    <w:rsid w:val="00DB6CDF"/>
    <w:rsid w:val="00DB7A93"/>
    <w:rsid w:val="00DB7FE1"/>
    <w:rsid w:val="00DC1D94"/>
    <w:rsid w:val="00DC309B"/>
    <w:rsid w:val="00DC373B"/>
    <w:rsid w:val="00DC48A0"/>
    <w:rsid w:val="00DC4DA2"/>
    <w:rsid w:val="00DC58BA"/>
    <w:rsid w:val="00DD22FC"/>
    <w:rsid w:val="00DD550D"/>
    <w:rsid w:val="00DD650B"/>
    <w:rsid w:val="00DD6FA8"/>
    <w:rsid w:val="00DE0672"/>
    <w:rsid w:val="00DE2050"/>
    <w:rsid w:val="00DE7328"/>
    <w:rsid w:val="00DE7607"/>
    <w:rsid w:val="00DF2A8F"/>
    <w:rsid w:val="00DF3953"/>
    <w:rsid w:val="00DF3F55"/>
    <w:rsid w:val="00DF416E"/>
    <w:rsid w:val="00DF59E1"/>
    <w:rsid w:val="00DF6A0F"/>
    <w:rsid w:val="00DF739E"/>
    <w:rsid w:val="00DF7931"/>
    <w:rsid w:val="00DF7965"/>
    <w:rsid w:val="00E001D3"/>
    <w:rsid w:val="00E023FD"/>
    <w:rsid w:val="00E02B91"/>
    <w:rsid w:val="00E03893"/>
    <w:rsid w:val="00E04876"/>
    <w:rsid w:val="00E06D7F"/>
    <w:rsid w:val="00E07450"/>
    <w:rsid w:val="00E100A1"/>
    <w:rsid w:val="00E106CC"/>
    <w:rsid w:val="00E10CBF"/>
    <w:rsid w:val="00E1182C"/>
    <w:rsid w:val="00E1240E"/>
    <w:rsid w:val="00E13C23"/>
    <w:rsid w:val="00E1575F"/>
    <w:rsid w:val="00E15AB1"/>
    <w:rsid w:val="00E15EBD"/>
    <w:rsid w:val="00E16739"/>
    <w:rsid w:val="00E212D0"/>
    <w:rsid w:val="00E2134C"/>
    <w:rsid w:val="00E223B2"/>
    <w:rsid w:val="00E245FD"/>
    <w:rsid w:val="00E24856"/>
    <w:rsid w:val="00E25F61"/>
    <w:rsid w:val="00E275A4"/>
    <w:rsid w:val="00E31ED2"/>
    <w:rsid w:val="00E33458"/>
    <w:rsid w:val="00E341EC"/>
    <w:rsid w:val="00E349D7"/>
    <w:rsid w:val="00E4045F"/>
    <w:rsid w:val="00E453DE"/>
    <w:rsid w:val="00E454C7"/>
    <w:rsid w:val="00E45722"/>
    <w:rsid w:val="00E45832"/>
    <w:rsid w:val="00E47242"/>
    <w:rsid w:val="00E53962"/>
    <w:rsid w:val="00E5474E"/>
    <w:rsid w:val="00E54D12"/>
    <w:rsid w:val="00E553FE"/>
    <w:rsid w:val="00E6140C"/>
    <w:rsid w:val="00E622D3"/>
    <w:rsid w:val="00E62835"/>
    <w:rsid w:val="00E63184"/>
    <w:rsid w:val="00E638C9"/>
    <w:rsid w:val="00E66B9A"/>
    <w:rsid w:val="00E67834"/>
    <w:rsid w:val="00E67F5F"/>
    <w:rsid w:val="00E743E5"/>
    <w:rsid w:val="00E7504C"/>
    <w:rsid w:val="00E77645"/>
    <w:rsid w:val="00E779F0"/>
    <w:rsid w:val="00E77E70"/>
    <w:rsid w:val="00E80B82"/>
    <w:rsid w:val="00E80F1C"/>
    <w:rsid w:val="00E82249"/>
    <w:rsid w:val="00E836C0"/>
    <w:rsid w:val="00E85882"/>
    <w:rsid w:val="00E86088"/>
    <w:rsid w:val="00E865C2"/>
    <w:rsid w:val="00E915F0"/>
    <w:rsid w:val="00E92666"/>
    <w:rsid w:val="00E92AC9"/>
    <w:rsid w:val="00E93DCB"/>
    <w:rsid w:val="00E93FE9"/>
    <w:rsid w:val="00E94250"/>
    <w:rsid w:val="00E9454B"/>
    <w:rsid w:val="00E94E9C"/>
    <w:rsid w:val="00E966EF"/>
    <w:rsid w:val="00E97A4F"/>
    <w:rsid w:val="00EA05AE"/>
    <w:rsid w:val="00EA07EA"/>
    <w:rsid w:val="00EA399D"/>
    <w:rsid w:val="00EA4600"/>
    <w:rsid w:val="00EA46D9"/>
    <w:rsid w:val="00EA50F9"/>
    <w:rsid w:val="00EA75F2"/>
    <w:rsid w:val="00EB2691"/>
    <w:rsid w:val="00EB2948"/>
    <w:rsid w:val="00EB70F9"/>
    <w:rsid w:val="00EC3DB3"/>
    <w:rsid w:val="00EC4A25"/>
    <w:rsid w:val="00EC7F8F"/>
    <w:rsid w:val="00ED1106"/>
    <w:rsid w:val="00ED4E8D"/>
    <w:rsid w:val="00EE0F99"/>
    <w:rsid w:val="00EE1156"/>
    <w:rsid w:val="00EE2C95"/>
    <w:rsid w:val="00EE31A3"/>
    <w:rsid w:val="00EE3DDE"/>
    <w:rsid w:val="00EE4A20"/>
    <w:rsid w:val="00EE4C68"/>
    <w:rsid w:val="00EE4D6B"/>
    <w:rsid w:val="00EE4D8F"/>
    <w:rsid w:val="00EE61A4"/>
    <w:rsid w:val="00EE6A81"/>
    <w:rsid w:val="00EE7D66"/>
    <w:rsid w:val="00EF1848"/>
    <w:rsid w:val="00EF1E6D"/>
    <w:rsid w:val="00EF2D5F"/>
    <w:rsid w:val="00EF42B4"/>
    <w:rsid w:val="00EF4877"/>
    <w:rsid w:val="00EF4D34"/>
    <w:rsid w:val="00EF53BF"/>
    <w:rsid w:val="00EF6B50"/>
    <w:rsid w:val="00EF7393"/>
    <w:rsid w:val="00F01DEA"/>
    <w:rsid w:val="00F025A2"/>
    <w:rsid w:val="00F04D86"/>
    <w:rsid w:val="00F05426"/>
    <w:rsid w:val="00F05A99"/>
    <w:rsid w:val="00F06CDE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5533"/>
    <w:rsid w:val="00F32066"/>
    <w:rsid w:val="00F32152"/>
    <w:rsid w:val="00F35636"/>
    <w:rsid w:val="00F360F1"/>
    <w:rsid w:val="00F37743"/>
    <w:rsid w:val="00F419F4"/>
    <w:rsid w:val="00F42375"/>
    <w:rsid w:val="00F45897"/>
    <w:rsid w:val="00F53872"/>
    <w:rsid w:val="00F539EF"/>
    <w:rsid w:val="00F54767"/>
    <w:rsid w:val="00F54A3D"/>
    <w:rsid w:val="00F55FE8"/>
    <w:rsid w:val="00F56161"/>
    <w:rsid w:val="00F56962"/>
    <w:rsid w:val="00F56B69"/>
    <w:rsid w:val="00F57A8E"/>
    <w:rsid w:val="00F61B3C"/>
    <w:rsid w:val="00F6251B"/>
    <w:rsid w:val="00F643FC"/>
    <w:rsid w:val="00F649C7"/>
    <w:rsid w:val="00F653B8"/>
    <w:rsid w:val="00F6613D"/>
    <w:rsid w:val="00F67EA8"/>
    <w:rsid w:val="00F704A2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4F2"/>
    <w:rsid w:val="00F94B2E"/>
    <w:rsid w:val="00F9595C"/>
    <w:rsid w:val="00F95998"/>
    <w:rsid w:val="00F96D43"/>
    <w:rsid w:val="00F96FDB"/>
    <w:rsid w:val="00F9789D"/>
    <w:rsid w:val="00FA1266"/>
    <w:rsid w:val="00FA156F"/>
    <w:rsid w:val="00FA1923"/>
    <w:rsid w:val="00FA270B"/>
    <w:rsid w:val="00FA5190"/>
    <w:rsid w:val="00FA5286"/>
    <w:rsid w:val="00FA5C44"/>
    <w:rsid w:val="00FA7EDB"/>
    <w:rsid w:val="00FB20BA"/>
    <w:rsid w:val="00FB66B2"/>
    <w:rsid w:val="00FB7208"/>
    <w:rsid w:val="00FC1192"/>
    <w:rsid w:val="00FC19DC"/>
    <w:rsid w:val="00FC548B"/>
    <w:rsid w:val="00FC562B"/>
    <w:rsid w:val="00FC63BB"/>
    <w:rsid w:val="00FC6C6F"/>
    <w:rsid w:val="00FC7BF6"/>
    <w:rsid w:val="00FD00C4"/>
    <w:rsid w:val="00FD03D1"/>
    <w:rsid w:val="00FD08CC"/>
    <w:rsid w:val="00FD0924"/>
    <w:rsid w:val="00FD1732"/>
    <w:rsid w:val="00FD3A8D"/>
    <w:rsid w:val="00FD4976"/>
    <w:rsid w:val="00FD5503"/>
    <w:rsid w:val="00FD59F2"/>
    <w:rsid w:val="00FD5DB4"/>
    <w:rsid w:val="00FE3361"/>
    <w:rsid w:val="00FE4131"/>
    <w:rsid w:val="00FE59EF"/>
    <w:rsid w:val="00FE6BD2"/>
    <w:rsid w:val="00FF08F3"/>
    <w:rsid w:val="00FF0952"/>
    <w:rsid w:val="00FF1B57"/>
    <w:rsid w:val="00FF2E11"/>
    <w:rsid w:val="00FF5040"/>
    <w:rsid w:val="00FF5CCE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92F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List Paragraph"/>
    <w:basedOn w:val="a"/>
    <w:link w:val="a8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a9">
    <w:name w:val="annotation reference"/>
    <w:basedOn w:val="a0"/>
    <w:uiPriority w:val="99"/>
    <w:rsid w:val="00283F97"/>
    <w:rPr>
      <w:sz w:val="16"/>
      <w:szCs w:val="16"/>
    </w:rPr>
  </w:style>
  <w:style w:type="paragraph" w:styleId="aa">
    <w:name w:val="annotation text"/>
    <w:basedOn w:val="a"/>
    <w:link w:val="ab"/>
    <w:rsid w:val="00283F97"/>
  </w:style>
  <w:style w:type="character" w:customStyle="1" w:styleId="ab">
    <w:name w:val="コメント文字列 (文字)"/>
    <w:basedOn w:val="a0"/>
    <w:link w:val="aa"/>
    <w:rsid w:val="00283F97"/>
    <w:rPr>
      <w:lang w:eastAsia="en-US"/>
    </w:rPr>
  </w:style>
  <w:style w:type="paragraph" w:styleId="ac">
    <w:name w:val="annotation subject"/>
    <w:basedOn w:val="aa"/>
    <w:next w:val="aa"/>
    <w:link w:val="ad"/>
    <w:rsid w:val="00283F97"/>
    <w:rPr>
      <w:b/>
      <w:bCs/>
    </w:rPr>
  </w:style>
  <w:style w:type="character" w:customStyle="1" w:styleId="ad">
    <w:name w:val="コメント内容 (文字)"/>
    <w:basedOn w:val="ab"/>
    <w:link w:val="ac"/>
    <w:rsid w:val="00283F97"/>
    <w:rPr>
      <w:b/>
      <w:bCs/>
      <w:lang w:eastAsia="en-US"/>
    </w:rPr>
  </w:style>
  <w:style w:type="paragraph" w:styleId="ae">
    <w:name w:val="Balloon Text"/>
    <w:basedOn w:val="a"/>
    <w:link w:val="af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rsid w:val="00283F97"/>
    <w:rPr>
      <w:rFonts w:ascii="Segoe UI" w:hAnsi="Segoe UI" w:cs="Segoe UI"/>
      <w:sz w:val="18"/>
      <w:szCs w:val="18"/>
      <w:lang w:eastAsia="en-US"/>
    </w:rPr>
  </w:style>
  <w:style w:type="paragraph" w:styleId="Web">
    <w:name w:val="Normal (Web)"/>
    <w:basedOn w:val="a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af0">
    <w:name w:val="caption"/>
    <w:basedOn w:val="a"/>
    <w:next w:val="a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8">
    <w:name w:val="リスト段落 (文字)"/>
    <w:link w:val="a7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a0"/>
    <w:rsid w:val="00773A5C"/>
  </w:style>
  <w:style w:type="paragraph" w:customStyle="1" w:styleId="TdocHeader2">
    <w:name w:val="Tdoc_Header_2"/>
    <w:basedOn w:val="a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af1">
    <w:name w:val="Placeholder Text"/>
    <w:basedOn w:val="a0"/>
    <w:uiPriority w:val="99"/>
    <w:semiHidden/>
    <w:rsid w:val="00135E4A"/>
    <w:rPr>
      <w:color w:val="808080"/>
    </w:rPr>
  </w:style>
  <w:style w:type="paragraph" w:customStyle="1" w:styleId="3GPP">
    <w:name w:val="3GPP 正文"/>
    <w:basedOn w:val="a"/>
    <w:link w:val="3GPPChar"/>
    <w:qFormat/>
    <w:rsid w:val="00172B4C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172B4C"/>
    <w:rPr>
      <w:rFonts w:eastAsia="SimSun"/>
      <w:lang w:val="x-none" w:eastAsia="ja-JP"/>
    </w:rPr>
  </w:style>
  <w:style w:type="paragraph" w:styleId="af2">
    <w:name w:val="Body Text"/>
    <w:basedOn w:val="a"/>
    <w:link w:val="af3"/>
    <w:rsid w:val="00C0756C"/>
    <w:rPr>
      <w:rFonts w:eastAsia="SimSun"/>
    </w:rPr>
  </w:style>
  <w:style w:type="character" w:customStyle="1" w:styleId="af3">
    <w:name w:val="本文 (文字)"/>
    <w:basedOn w:val="a0"/>
    <w:link w:val="af2"/>
    <w:rsid w:val="00C0756C"/>
    <w:rPr>
      <w:rFonts w:eastAsia="SimSun"/>
      <w:lang w:eastAsia="en-US"/>
    </w:rPr>
  </w:style>
  <w:style w:type="table" w:styleId="af4">
    <w:name w:val="Table Grid"/>
    <w:basedOn w:val="a1"/>
    <w:rsid w:val="00FC19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3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33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881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48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23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38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2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image" Target="media/image7.emf"/><Relationship Id="rId3" Type="http://schemas.microsoft.com/office/2007/relationships/stylesWithEffects" Target="stylesWithEffects.xml"/><Relationship Id="rId21" Type="http://schemas.openxmlformats.org/officeDocument/2006/relationships/image" Target="media/image9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6669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Naoto Iizasa(NTT DOCOMO)</cp:lastModifiedBy>
  <cp:revision>8</cp:revision>
  <cp:lastPrinted>2017-04-26T01:10:00Z</cp:lastPrinted>
  <dcterms:created xsi:type="dcterms:W3CDTF">2017-11-17T05:15:00Z</dcterms:created>
  <dcterms:modified xsi:type="dcterms:W3CDTF">2017-11-17T09:12:00Z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